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C656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Leksikologija i leksikografija</w:t>
            </w:r>
            <w:r w:rsidR="003F5C23">
              <w:rPr>
                <w:rFonts w:ascii="Times New Roman" w:hAnsi="Times New Roman" w:cs="Times New Roman"/>
                <w:b/>
                <w:sz w:val="20"/>
              </w:rPr>
              <w:t xml:space="preserve"> u nastavnoj </w:t>
            </w:r>
            <w:bookmarkStart w:id="0" w:name="_GoBack"/>
            <w:bookmarkEnd w:id="0"/>
            <w:r w:rsidR="003F5C23">
              <w:rPr>
                <w:rFonts w:ascii="Times New Roman" w:hAnsi="Times New Roman" w:cs="Times New Roman"/>
                <w:b/>
                <w:sz w:val="20"/>
              </w:rPr>
              <w:t>i prevodilačkoj praksi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10A7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937C2">
              <w:rPr>
                <w:rFonts w:ascii="Times New Roman" w:hAnsi="Times New Roman" w:cs="Times New Roman"/>
                <w:sz w:val="20"/>
              </w:rPr>
              <w:t>21./2022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610A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</w:t>
            </w:r>
            <w:r w:rsidR="00FC656B">
              <w:rPr>
                <w:rFonts w:ascii="Times New Roman" w:hAnsi="Times New Roman" w:cs="Times New Roman"/>
                <w:sz w:val="20"/>
              </w:rPr>
              <w:t xml:space="preserve"> Francuskog jezika i književnosti; smjer, nastavnički</w:t>
            </w:r>
          </w:p>
          <w:p w:rsidR="000937C2" w:rsidRPr="004923F4" w:rsidRDefault="000937C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 Francuskog jezika i književnosti; smjer, prevoditeljski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656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0659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0659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065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065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065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065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065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C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0659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FC656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FC656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FC656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065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65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francuske i frankofonske studije, 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65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65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65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</w:t>
            </w:r>
            <w:r w:rsidR="00FC656B">
              <w:rPr>
                <w:rFonts w:ascii="Times New Roman" w:hAnsi="Times New Roman" w:cs="Times New Roman"/>
                <w:b/>
                <w:sz w:val="18"/>
              </w:rPr>
              <w:t xml:space="preserve"> i izvođač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3F5C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FC656B">
              <w:rPr>
                <w:rFonts w:ascii="Times New Roman" w:hAnsi="Times New Roman" w:cs="Times New Roman"/>
                <w:sz w:val="18"/>
              </w:rPr>
              <w:t xml:space="preserve">Barbara </w:t>
            </w:r>
            <w:proofErr w:type="spellStart"/>
            <w:r w:rsidR="00FC656B">
              <w:rPr>
                <w:rFonts w:ascii="Times New Roman" w:hAnsi="Times New Roman" w:cs="Times New Roman"/>
                <w:sz w:val="18"/>
              </w:rPr>
              <w:t>Vodanović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izv. prof.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bvodanov@unizd.hr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12-14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659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FC656B" w:rsidP="00BE26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656B">
              <w:rPr>
                <w:rFonts w:ascii="Times New Roman" w:hAnsi="Times New Roman" w:cs="Times New Roman"/>
                <w:sz w:val="18"/>
              </w:rPr>
              <w:t>identificira</w:t>
            </w:r>
            <w:r w:rsidR="00BE26AF">
              <w:rPr>
                <w:rFonts w:ascii="Times New Roman" w:hAnsi="Times New Roman" w:cs="Times New Roman"/>
                <w:sz w:val="18"/>
              </w:rPr>
              <w:t>ti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leksičk</w:t>
            </w:r>
            <w:r w:rsidR="00BE26AF">
              <w:rPr>
                <w:rFonts w:ascii="Times New Roman" w:hAnsi="Times New Roman" w:cs="Times New Roman"/>
                <w:sz w:val="18"/>
              </w:rPr>
              <w:t>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jedinic</w:t>
            </w:r>
            <w:r w:rsidR="00BE26AF">
              <w:rPr>
                <w:rFonts w:ascii="Times New Roman" w:hAnsi="Times New Roman" w:cs="Times New Roman"/>
                <w:sz w:val="18"/>
              </w:rPr>
              <w:t>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i razin</w:t>
            </w:r>
            <w:r w:rsidR="00BE26AF">
              <w:rPr>
                <w:rFonts w:ascii="Times New Roman" w:hAnsi="Times New Roman" w:cs="Times New Roman"/>
                <w:sz w:val="18"/>
              </w:rPr>
              <w:t>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jezične raslojenosti, prepozna</w:t>
            </w:r>
            <w:r w:rsidR="00BE26AF">
              <w:rPr>
                <w:rFonts w:ascii="Times New Roman" w:hAnsi="Times New Roman" w:cs="Times New Roman"/>
                <w:sz w:val="18"/>
              </w:rPr>
              <w:t>ti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vrst</w:t>
            </w:r>
            <w:r w:rsidR="00BE26AF">
              <w:rPr>
                <w:rFonts w:ascii="Times New Roman" w:hAnsi="Times New Roman" w:cs="Times New Roman"/>
                <w:sz w:val="18"/>
              </w:rPr>
              <w:t>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izvedenica i složenica, </w:t>
            </w:r>
            <w:r w:rsidR="00BE26AF">
              <w:rPr>
                <w:rFonts w:ascii="Times New Roman" w:hAnsi="Times New Roman" w:cs="Times New Roman"/>
                <w:sz w:val="18"/>
              </w:rPr>
              <w:t>objasniti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pragmatičk</w:t>
            </w:r>
            <w:r w:rsidR="00BE26AF">
              <w:rPr>
                <w:rFonts w:ascii="Times New Roman" w:hAnsi="Times New Roman" w:cs="Times New Roman"/>
                <w:sz w:val="18"/>
              </w:rPr>
              <w:t>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i sociolingvističkih </w:t>
            </w:r>
            <w:r w:rsidR="00BE26AF">
              <w:rPr>
                <w:rFonts w:ascii="Times New Roman" w:hAnsi="Times New Roman" w:cs="Times New Roman"/>
                <w:sz w:val="18"/>
              </w:rPr>
              <w:t xml:space="preserve">aspekte </w:t>
            </w:r>
            <w:r w:rsidRPr="00FC656B">
              <w:rPr>
                <w:rFonts w:ascii="Times New Roman" w:hAnsi="Times New Roman" w:cs="Times New Roman"/>
                <w:sz w:val="18"/>
              </w:rPr>
              <w:t>derivacije i kompozicije, kori</w:t>
            </w:r>
            <w:r w:rsidR="00BE26AF">
              <w:rPr>
                <w:rFonts w:ascii="Times New Roman" w:hAnsi="Times New Roman" w:cs="Times New Roman"/>
                <w:sz w:val="18"/>
              </w:rPr>
              <w:t>stiti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rječnič</w:t>
            </w:r>
            <w:r w:rsidR="00BE26AF">
              <w:rPr>
                <w:rFonts w:ascii="Times New Roman" w:hAnsi="Times New Roman" w:cs="Times New Roman"/>
                <w:sz w:val="18"/>
              </w:rPr>
              <w:t>ke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podat</w:t>
            </w:r>
            <w:r w:rsidR="00BE26AF">
              <w:rPr>
                <w:rFonts w:ascii="Times New Roman" w:hAnsi="Times New Roman" w:cs="Times New Roman"/>
                <w:sz w:val="18"/>
              </w:rPr>
              <w:t>ke u nastavi stranog jezika i kod prevođenja,  k</w:t>
            </w:r>
            <w:r w:rsidRPr="00FC656B">
              <w:rPr>
                <w:rFonts w:ascii="Times New Roman" w:hAnsi="Times New Roman" w:cs="Times New Roman"/>
                <w:sz w:val="18"/>
              </w:rPr>
              <w:t>ori</w:t>
            </w:r>
            <w:r w:rsidR="00BE26AF">
              <w:rPr>
                <w:rFonts w:ascii="Times New Roman" w:hAnsi="Times New Roman" w:cs="Times New Roman"/>
                <w:sz w:val="18"/>
              </w:rPr>
              <w:t>stiti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alat</w:t>
            </w:r>
            <w:r w:rsidR="00BE26AF">
              <w:rPr>
                <w:rFonts w:ascii="Times New Roman" w:hAnsi="Times New Roman" w:cs="Times New Roman"/>
                <w:sz w:val="18"/>
              </w:rPr>
              <w:t>e</w:t>
            </w:r>
            <w:r w:rsidRPr="00FC656B">
              <w:rPr>
                <w:rFonts w:ascii="Times New Roman" w:hAnsi="Times New Roman" w:cs="Times New Roman"/>
                <w:sz w:val="18"/>
              </w:rPr>
              <w:t xml:space="preserve"> za formalnu analizu</w:t>
            </w:r>
            <w:r w:rsidR="00BE26AF">
              <w:rPr>
                <w:rFonts w:ascii="Times New Roman" w:hAnsi="Times New Roman" w:cs="Times New Roman"/>
                <w:sz w:val="18"/>
              </w:rPr>
              <w:t xml:space="preserve"> leksika</w:t>
            </w:r>
            <w:r w:rsidRPr="00FC656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24D51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24D51" w:rsidRP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identificirati i razumjeti temeljne suvremene lingvističke discipline</w:t>
            </w:r>
          </w:p>
          <w:p w:rsidR="00624D51" w:rsidRP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znati upotrijebiti tehnike istraživačkoga rada</w:t>
            </w:r>
          </w:p>
          <w:p w:rsidR="00624D51" w:rsidRP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analizirati uporabu jezika primjenom lingvističkih teorija i metoda</w:t>
            </w:r>
          </w:p>
          <w:p w:rsid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znati prezentirati i kritički objasniti vlastite stavove prilikom rasprave o j</w:t>
            </w:r>
            <w:r>
              <w:rPr>
                <w:rFonts w:ascii="Times New Roman" w:hAnsi="Times New Roman" w:cs="Times New Roman"/>
                <w:sz w:val="18"/>
              </w:rPr>
              <w:t>ezičnim datostima</w:t>
            </w:r>
          </w:p>
          <w:p w:rsidR="00624D51" w:rsidRPr="00B4202A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624D51">
              <w:rPr>
                <w:rFonts w:ascii="Times New Roman" w:hAnsi="Times New Roman" w:cs="Times New Roman"/>
                <w:sz w:val="18"/>
              </w:rPr>
              <w:t>valorizirati stručnu literaturu na hrvatskom i francuskom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Redovitost na nastavi 70%, prihvaćen seminarski rad i održana prezentacija.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FC656B" w:rsidP="00BE26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Ovladavanje terminologijom iz područja leksikologije i leksikografije, prepoznavanje i analiziranje leksičkih pitanja te identificiranje problema normiranja </w:t>
            </w:r>
            <w:r w:rsidR="00BE26AF">
              <w:rPr>
                <w:rFonts w:ascii="Times New Roman" w:eastAsia="MS Gothic" w:hAnsi="Times New Roman" w:cs="Times New Roman"/>
                <w:sz w:val="18"/>
              </w:rPr>
              <w:t xml:space="preserve">leksika, primjena odgovarajućih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metod</w:t>
            </w:r>
            <w:r w:rsidR="00BE26AF">
              <w:rPr>
                <w:rFonts w:ascii="Times New Roman" w:eastAsia="MS Gothic" w:hAnsi="Times New Roman" w:cs="Times New Roman"/>
                <w:sz w:val="18"/>
              </w:rPr>
              <w:t>a u podučavanju leksika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, izrada seminarskog rada na temelju formalne analize korpusa.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464EF" w:rsidRPr="00FC656B">
              <w:rPr>
                <w:rFonts w:ascii="Times New Roman" w:eastAsia="MS Gothic" w:hAnsi="Times New Roman" w:cs="Times New Roman"/>
                <w:sz w:val="18"/>
              </w:rPr>
              <w:t>Leksikologija/leksikografija/</w:t>
            </w:r>
            <w:r w:rsidR="003F5C23">
              <w:rPr>
                <w:rFonts w:ascii="Times New Roman" w:eastAsia="MS Gothic" w:hAnsi="Times New Roman" w:cs="Times New Roman"/>
                <w:sz w:val="18"/>
              </w:rPr>
              <w:t>frazeologija</w:t>
            </w:r>
          </w:p>
          <w:p w:rsidR="000937C2" w:rsidRDefault="009A284F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F5C23">
              <w:rPr>
                <w:rFonts w:ascii="Times New Roman" w:eastAsia="MS Gothic" w:hAnsi="Times New Roman" w:cs="Times New Roman"/>
                <w:sz w:val="18"/>
              </w:rPr>
              <w:t>Problem</w:t>
            </w:r>
            <w:r w:rsidR="000937C2">
              <w:rPr>
                <w:rFonts w:ascii="Times New Roman" w:eastAsia="MS Gothic" w:hAnsi="Times New Roman" w:cs="Times New Roman"/>
                <w:sz w:val="18"/>
              </w:rPr>
              <w:t xml:space="preserve"> definiranja riječi.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Leksička morfologija.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Kreiranje riječi u dijakroniji</w:t>
            </w:r>
            <w:r w:rsidR="00BE26A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Analiza rij</w:t>
            </w:r>
            <w:r>
              <w:rPr>
                <w:rFonts w:ascii="Times New Roman" w:eastAsia="MS Gothic" w:hAnsi="Times New Roman" w:cs="Times New Roman"/>
                <w:sz w:val="18"/>
              </w:rPr>
              <w:t>eči u sinkroniji. Tvorba riječi</w:t>
            </w:r>
            <w:r w:rsidR="00BE26A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F5C23">
              <w:rPr>
                <w:rFonts w:ascii="Times New Roman" w:eastAsia="MS Gothic" w:hAnsi="Times New Roman" w:cs="Times New Roman"/>
                <w:sz w:val="18"/>
              </w:rPr>
              <w:t xml:space="preserve">Tipovi derivacije,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pragmatički i socio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lingvistički aspekti derivacije (neologizmi,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franglais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E26A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Kompozicija. Tipovi složenica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937C2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Frazemi i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3F5C23" w:rsidRDefault="003F5C23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>Jezična raslojenosti i kulturno uvjetovani leksik.</w:t>
            </w:r>
          </w:p>
          <w:p w:rsidR="00B82447" w:rsidRDefault="003F5C23" w:rsidP="003464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>Problemi prevođenja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 xml:space="preserve"> višesložnih i kulturno uvjetovanih izraza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464EF" w:rsidRPr="00FC656B" w:rsidRDefault="00B82447" w:rsidP="003464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Osnove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frazeodidaktike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31358E" w:rsidRDefault="0031358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>Leksik u nastavi drugog i stranog jezika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31358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B82447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Leksik u nastavi drugog i stranog jezika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31358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Makro i 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mirostruktura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rječnika. Pitanje leksikografske definicije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31358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Leksikografske tehnike i postupci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Problematika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polisemije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 leksikografiji</w:t>
            </w:r>
            <w:r w:rsidR="00BE26A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3464EF" w:rsidRDefault="009A284F" w:rsidP="0031358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1358E"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0937C2" w:rsidRPr="00B82447">
              <w:rPr>
                <w:rFonts w:ascii="Times New Roman" w:eastAsia="MS Gothic" w:hAnsi="Times New Roman" w:cs="Times New Roman"/>
                <w:sz w:val="18"/>
              </w:rPr>
              <w:t>Ekstrakcija i rukovanje leksi</w:t>
            </w:r>
            <w:r w:rsidR="0031358E">
              <w:rPr>
                <w:rFonts w:ascii="Times New Roman" w:eastAsia="MS Gothic" w:hAnsi="Times New Roman" w:cs="Times New Roman"/>
                <w:sz w:val="18"/>
              </w:rPr>
              <w:t>čkim</w:t>
            </w:r>
            <w:r w:rsidR="000937C2" w:rsidRPr="00B82447">
              <w:rPr>
                <w:rFonts w:ascii="Times New Roman" w:eastAsia="MS Gothic" w:hAnsi="Times New Roman" w:cs="Times New Roman"/>
                <w:sz w:val="18"/>
              </w:rPr>
              <w:t xml:space="preserve"> podatcima</w:t>
            </w:r>
            <w:r w:rsidR="0031358E">
              <w:rPr>
                <w:rFonts w:ascii="Times New Roman" w:eastAsia="MS Gothic" w:hAnsi="Times New Roman" w:cs="Times New Roman"/>
                <w:sz w:val="18"/>
              </w:rPr>
              <w:t xml:space="preserve"> u alatu </w:t>
            </w:r>
            <w:proofErr w:type="spellStart"/>
            <w:r w:rsidR="0031358E" w:rsidRPr="0031358E">
              <w:rPr>
                <w:rFonts w:ascii="Times New Roman" w:eastAsia="MS Gothic" w:hAnsi="Times New Roman" w:cs="Times New Roman"/>
                <w:i/>
                <w:sz w:val="18"/>
              </w:rPr>
              <w:t>SketchEngine</w:t>
            </w:r>
            <w:proofErr w:type="spellEnd"/>
            <w:r w:rsidR="0031358E" w:rsidRPr="0031358E">
              <w:rPr>
                <w:rFonts w:ascii="Times New Roman" w:eastAsia="MS Gothic" w:hAnsi="Times New Roman" w:cs="Times New Roman"/>
                <w:i/>
                <w:sz w:val="18"/>
              </w:rPr>
              <w:t>.</w:t>
            </w:r>
            <w:r w:rsidR="000937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>A. Lehman, F. Martin-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Berthet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(2010),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à la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lexicologie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Armand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Colin</w:t>
            </w:r>
            <w:proofErr w:type="spellEnd"/>
          </w:p>
          <w:p w:rsid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D.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Apothéloz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(2002),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La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construction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du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lexique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français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Ophrys</w:t>
            </w:r>
            <w:proofErr w:type="spellEnd"/>
          </w:p>
          <w:p w:rsidR="00BE26AF" w:rsidRPr="00FC656B" w:rsidRDefault="00BE26AF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Gonzalèz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(2015), </w:t>
            </w:r>
            <w:proofErr w:type="spellStart"/>
            <w:r w:rsidRPr="00BE26AF">
              <w:rPr>
                <w:rFonts w:ascii="Times New Roman" w:eastAsia="MS Gothic" w:hAnsi="Times New Roman" w:cs="Times New Roman"/>
                <w:i/>
                <w:sz w:val="18"/>
              </w:rPr>
              <w:t>Phraséologie</w:t>
            </w:r>
            <w:proofErr w:type="spellEnd"/>
            <w:r w:rsidRPr="00BE26A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E26AF">
              <w:rPr>
                <w:rFonts w:ascii="Times New Roman" w:eastAsia="MS Gothic" w:hAnsi="Times New Roman" w:cs="Times New Roman"/>
                <w:i/>
                <w:sz w:val="18"/>
              </w:rPr>
              <w:t>du</w:t>
            </w:r>
            <w:proofErr w:type="spellEnd"/>
            <w:r w:rsidRPr="00BE26A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E26AF">
              <w:rPr>
                <w:rFonts w:ascii="Times New Roman" w:eastAsia="MS Gothic" w:hAnsi="Times New Roman" w:cs="Times New Roman"/>
                <w:i/>
                <w:sz w:val="18"/>
              </w:rPr>
              <w:t>français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Hachette</w:t>
            </w:r>
            <w:proofErr w:type="spellEnd"/>
          </w:p>
          <w:p w:rsidR="0031358E" w:rsidRPr="00BE26AF" w:rsidRDefault="0031358E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E26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M. </w:t>
            </w:r>
            <w:proofErr w:type="spellStart"/>
            <w:r w:rsidRPr="00BE26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Sułkowska</w:t>
            </w:r>
            <w:proofErr w:type="spellEnd"/>
            <w:r w:rsidRPr="00BE26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</w:t>
            </w:r>
            <w:r w:rsidR="00BE26AF" w:rsidRPr="00BE26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(2013),</w:t>
            </w:r>
            <w:r w:rsidRPr="00BE26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De la </w:t>
            </w:r>
            <w:proofErr w:type="spellStart"/>
            <w:r w:rsid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phrasé</w:t>
            </w:r>
            <w:r w:rsidRP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ologie</w:t>
            </w:r>
            <w:proofErr w:type="spellEnd"/>
            <w:r w:rsidRP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à la </w:t>
            </w:r>
            <w:proofErr w:type="spellStart"/>
            <w:r w:rsid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phrasé</w:t>
            </w:r>
            <w:r w:rsidRP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odidactique</w:t>
            </w:r>
            <w:proofErr w:type="spellEnd"/>
            <w:r w:rsidRPr="00BE26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BE26AF" w:rsidRPr="00BE26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Katowice</w:t>
            </w:r>
            <w:proofErr w:type="spellEnd"/>
          </w:p>
          <w:p w:rsidR="00610A79" w:rsidRPr="009947BA" w:rsidRDefault="00610A79" w:rsidP="008A73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Udier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L.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10A79">
              <w:rPr>
                <w:rFonts w:ascii="Times New Roman" w:eastAsia="MS Gothic" w:hAnsi="Times New Roman" w:cs="Times New Roman"/>
                <w:sz w:val="18"/>
              </w:rPr>
              <w:t>Pristup obradi leksičkih jedinica u nastavi hrvatskoga kao drugoga i stranoga jezika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8A7345">
              <w:rPr>
                <w:rFonts w:ascii="Times New Roman" w:eastAsia="MS Gothic" w:hAnsi="Times New Roman" w:cs="Times New Roman"/>
                <w:i/>
                <w:sz w:val="18"/>
              </w:rPr>
              <w:t>Lahor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10A79">
              <w:rPr>
                <w:rFonts w:ascii="Times New Roman" w:eastAsia="MS Gothic" w:hAnsi="Times New Roman" w:cs="Times New Roman"/>
                <w:sz w:val="18"/>
              </w:rPr>
              <w:t> Časopis za hrvatski kao materinski, drugi i strani jezik (1846-2197) </w:t>
            </w:r>
            <w:r w:rsidRPr="00610A79">
              <w:rPr>
                <w:rFonts w:ascii="Times New Roman" w:eastAsia="MS Gothic" w:hAnsi="Times New Roman" w:cs="Times New Roman"/>
                <w:b/>
                <w:bCs/>
                <w:sz w:val="18"/>
              </w:rPr>
              <w:t>1</w:t>
            </w:r>
            <w:r w:rsidRPr="00610A79">
              <w:rPr>
                <w:rFonts w:ascii="Times New Roman" w:eastAsia="MS Gothic" w:hAnsi="Times New Roman" w:cs="Times New Roman"/>
                <w:sz w:val="18"/>
              </w:rPr>
              <w:t> (2009), 7; 77-94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A7345" w:rsidRDefault="008A7345" w:rsidP="008A73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Ch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Gledhill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La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phraséologie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dans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l’analyse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des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genres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textuels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Birmingham,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Aston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University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Publications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(PDF)</w:t>
            </w:r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Tutin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(2009-2010),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Modélisation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des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association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lexicales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Grenoble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3;</w:t>
            </w:r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G.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(2008), „Leksičke funkcije kao pokazatelji značenjskih odnosa u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kolokacijskim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svezama hrvatskoga jezika“, Rasprave IHJJ; </w:t>
            </w:r>
          </w:p>
          <w:p w:rsidR="00BE26AF" w:rsidRDefault="00BE26AF" w:rsidP="00BE26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Polguère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(2008),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Lexicologie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et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sémantique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lexicale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Les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Presses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l'Université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de Montréal</w:t>
            </w:r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M.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Samarđija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(1995),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Leksikografija hrvatskoga jezika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, Školska knjiga;</w:t>
            </w:r>
          </w:p>
          <w:p w:rsidR="009A284F" w:rsidRPr="009947BA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B.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Tafra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(2005),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Od riječi do rječnika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, Školska knjiga, odabrana poglavlja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B4795" w:rsidRPr="009947BA" w:rsidRDefault="0060659F" w:rsidP="00AB47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7" w:history="1">
              <w:r w:rsidR="00FC656B" w:rsidRPr="00045CD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https://www.sketchengine.eu</w:t>
              </w:r>
            </w:hyperlink>
            <w:r w:rsid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hyperlink r:id="rId8" w:history="1">
              <w:r w:rsidR="00AB4795" w:rsidRPr="00DA653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www.larousse.fr</w:t>
              </w:r>
            </w:hyperlink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 ; </w:t>
            </w:r>
            <w:hyperlink r:id="rId9" w:history="1">
              <w:r w:rsidR="00AB4795" w:rsidRPr="00DA653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http://atilf.atilf.fr/</w:t>
              </w:r>
            </w:hyperlink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 ,  </w:t>
            </w:r>
            <w:hyperlink r:id="rId10" w:history="1">
              <w:r w:rsidR="00AB4795" w:rsidRPr="00DA653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http://ihjj.hr/</w:t>
              </w:r>
            </w:hyperlink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4E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065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4E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065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065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3464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50% </w:t>
            </w:r>
            <w:r w:rsidR="003464EF"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065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3464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9F" w:rsidRDefault="0060659F" w:rsidP="009947BA">
      <w:pPr>
        <w:spacing w:before="0" w:after="0"/>
      </w:pPr>
      <w:r>
        <w:separator/>
      </w:r>
    </w:p>
  </w:endnote>
  <w:endnote w:type="continuationSeparator" w:id="0">
    <w:p w:rsidR="0060659F" w:rsidRDefault="0060659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9F" w:rsidRDefault="0060659F" w:rsidP="009947BA">
      <w:pPr>
        <w:spacing w:before="0" w:after="0"/>
      </w:pPr>
      <w:r>
        <w:separator/>
      </w:r>
    </w:p>
  </w:footnote>
  <w:footnote w:type="continuationSeparator" w:id="0">
    <w:p w:rsidR="0060659F" w:rsidRDefault="0060659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Default="000937C2" w:rsidP="0079745E">
    <w:pPr>
      <w:pStyle w:val="Header"/>
    </w:pPr>
    <w:r>
      <w:rPr>
        <w:noProof/>
        <w:lang w:val="en-US"/>
      </w:rPr>
      <w:drawing>
        <wp:inline distT="0" distB="0" distL="0" distR="0" wp14:anchorId="13AA442C" wp14:editId="0605F56C">
          <wp:extent cx="1851185" cy="657225"/>
          <wp:effectExtent l="0" t="0" r="0" b="0"/>
          <wp:docPr id="2" name="Picture 2" descr="https://www.unizd.hr/Portals/0/Images/brand/UniZD_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nizd.hr/Portals/0/Images/brand/UniZD_Logo-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265" cy="67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937C2"/>
    <w:rsid w:val="00094D25"/>
    <w:rsid w:val="000A790E"/>
    <w:rsid w:val="000C0578"/>
    <w:rsid w:val="0010332B"/>
    <w:rsid w:val="001443A2"/>
    <w:rsid w:val="00150B32"/>
    <w:rsid w:val="00187E30"/>
    <w:rsid w:val="00197510"/>
    <w:rsid w:val="0022722C"/>
    <w:rsid w:val="0028545A"/>
    <w:rsid w:val="002A6170"/>
    <w:rsid w:val="002E1CE6"/>
    <w:rsid w:val="002F2D22"/>
    <w:rsid w:val="0031358E"/>
    <w:rsid w:val="00326091"/>
    <w:rsid w:val="0034017B"/>
    <w:rsid w:val="003464EF"/>
    <w:rsid w:val="00357643"/>
    <w:rsid w:val="00371634"/>
    <w:rsid w:val="00386E9C"/>
    <w:rsid w:val="00393964"/>
    <w:rsid w:val="003A3E41"/>
    <w:rsid w:val="003A3FA8"/>
    <w:rsid w:val="003F11B6"/>
    <w:rsid w:val="003F17B8"/>
    <w:rsid w:val="003F5C23"/>
    <w:rsid w:val="00453362"/>
    <w:rsid w:val="00461219"/>
    <w:rsid w:val="00470F6D"/>
    <w:rsid w:val="00483BC3"/>
    <w:rsid w:val="004923F4"/>
    <w:rsid w:val="004B553E"/>
    <w:rsid w:val="005353ED"/>
    <w:rsid w:val="005514C3"/>
    <w:rsid w:val="00573122"/>
    <w:rsid w:val="005D3518"/>
    <w:rsid w:val="005E1668"/>
    <w:rsid w:val="005F6E0B"/>
    <w:rsid w:val="0060659F"/>
    <w:rsid w:val="00610A79"/>
    <w:rsid w:val="0062328F"/>
    <w:rsid w:val="00624D51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A7345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56922"/>
    <w:rsid w:val="00A9132B"/>
    <w:rsid w:val="00AA1A5A"/>
    <w:rsid w:val="00AB4795"/>
    <w:rsid w:val="00AD23FB"/>
    <w:rsid w:val="00B4202A"/>
    <w:rsid w:val="00B612F8"/>
    <w:rsid w:val="00B71A57"/>
    <w:rsid w:val="00B7307A"/>
    <w:rsid w:val="00B82447"/>
    <w:rsid w:val="00BE26AF"/>
    <w:rsid w:val="00C02454"/>
    <w:rsid w:val="00C3477B"/>
    <w:rsid w:val="00C85956"/>
    <w:rsid w:val="00C9733D"/>
    <w:rsid w:val="00CA3783"/>
    <w:rsid w:val="00CB23F4"/>
    <w:rsid w:val="00CF5EFB"/>
    <w:rsid w:val="00D136E4"/>
    <w:rsid w:val="00D5055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7571"/>
    <w:rsid w:val="00F02A8F"/>
    <w:rsid w:val="00F23A94"/>
    <w:rsid w:val="00F513E0"/>
    <w:rsid w:val="00F566DA"/>
    <w:rsid w:val="00F84F5E"/>
    <w:rsid w:val="00FC2198"/>
    <w:rsid w:val="00FC283E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6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ou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etchengin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ilf.atilf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2215-A12E-4562-9A8B-6DBB7AFC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bvodanovic@unizd.hr</cp:lastModifiedBy>
  <cp:revision>3</cp:revision>
  <dcterms:created xsi:type="dcterms:W3CDTF">2023-03-27T12:34:00Z</dcterms:created>
  <dcterms:modified xsi:type="dcterms:W3CDTF">2023-03-27T12:35:00Z</dcterms:modified>
</cp:coreProperties>
</file>