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395" w:rsidRPr="000E4395" w:rsidRDefault="000E4395" w:rsidP="000E4395">
      <w:pPr>
        <w:spacing w:before="120" w:after="120" w:line="240" w:lineRule="auto"/>
        <w:jc w:val="center"/>
        <w:rPr>
          <w:rFonts w:ascii="Merriweather" w:hAnsi="Merriweather" w:cs="Times New Roman"/>
          <w:b/>
          <w:sz w:val="24"/>
          <w:lang w:val="hr-HR"/>
        </w:rPr>
      </w:pPr>
      <w:r w:rsidRPr="000E4395">
        <w:rPr>
          <w:rFonts w:ascii="Merriweather" w:hAnsi="Merriweather" w:cs="Times New Roman"/>
          <w:b/>
          <w:sz w:val="24"/>
          <w:lang w:val="hr-HR"/>
        </w:rPr>
        <w:t>Izvedbeni plan nastave (</w:t>
      </w:r>
      <w:r w:rsidRPr="000E4395">
        <w:rPr>
          <w:rFonts w:ascii="Merriweather" w:hAnsi="Merriweather" w:cs="Times New Roman"/>
          <w:b/>
          <w:i/>
          <w:sz w:val="24"/>
          <w:lang w:val="hr-HR"/>
        </w:rPr>
        <w:t>syllabus</w:t>
      </w:r>
      <w:r w:rsidRPr="000E4395">
        <w:rPr>
          <w:rFonts w:ascii="Merriweather" w:hAnsi="Merriweather" w:cs="Times New Roman"/>
          <w:sz w:val="24"/>
          <w:vertAlign w:val="superscript"/>
          <w:lang w:val="hr-HR"/>
        </w:rPr>
        <w:footnoteReference w:id="1"/>
      </w:r>
      <w:r w:rsidRPr="000E4395">
        <w:rPr>
          <w:rFonts w:ascii="Merriweather" w:hAnsi="Merriweather" w:cs="Times New Roman"/>
          <w:b/>
          <w:sz w:val="24"/>
          <w:lang w:val="hr-HR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235"/>
        <w:gridCol w:w="69"/>
        <w:gridCol w:w="351"/>
        <w:gridCol w:w="55"/>
        <w:gridCol w:w="108"/>
        <w:gridCol w:w="253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0E4395" w:rsidRPr="000E4395" w:rsidTr="00E21FB7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20"/>
                <w:lang w:val="hr-HR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20"/>
                <w:lang w:val="hr-HR"/>
              </w:rPr>
              <w:t>Odjel za francuske i frankofonske studije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20"/>
                <w:lang w:val="hr-HR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0E4395" w:rsidRPr="000E4395" w:rsidRDefault="000E4395" w:rsidP="000E4395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  <w:lang w:val="hr-HR"/>
              </w:rPr>
            </w:pPr>
            <w:r w:rsidRPr="000E4395">
              <w:rPr>
                <w:rFonts w:ascii="Merriweather" w:hAnsi="Merriweather" w:cs="Times New Roman"/>
                <w:sz w:val="20"/>
                <w:lang w:val="hr-HR"/>
              </w:rPr>
              <w:t>2023./2024.</w:t>
            </w:r>
          </w:p>
        </w:tc>
      </w:tr>
      <w:tr w:rsidR="000E4395" w:rsidRPr="000E4395" w:rsidTr="00E21FB7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20"/>
                <w:lang w:val="hr-HR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20"/>
                <w:lang w:val="hr-HR"/>
              </w:rPr>
              <w:t>Francuska književnost Srednjeg vijeka i renesanse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20"/>
                <w:lang w:val="hr-HR"/>
              </w:rPr>
              <w:t>ECTS</w:t>
            </w:r>
          </w:p>
        </w:tc>
        <w:tc>
          <w:tcPr>
            <w:tcW w:w="1532" w:type="dxa"/>
            <w:gridSpan w:val="4"/>
          </w:tcPr>
          <w:p w:rsidR="000E4395" w:rsidRPr="000E4395" w:rsidRDefault="000E4395" w:rsidP="000E43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20"/>
                <w:lang w:val="hr-HR"/>
              </w:rPr>
              <w:t>2</w:t>
            </w:r>
          </w:p>
        </w:tc>
      </w:tr>
      <w:tr w:rsidR="000E4395" w:rsidRPr="00D024B1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20"/>
                <w:lang w:val="hr-HR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sz w:val="20"/>
                <w:lang w:val="hr-HR"/>
              </w:rPr>
            </w:pPr>
            <w:r w:rsidRPr="000E4395">
              <w:rPr>
                <w:rFonts w:ascii="Merriweather" w:hAnsi="Merriweather" w:cs="Times New Roman"/>
                <w:sz w:val="20"/>
                <w:lang w:val="hr-HR"/>
              </w:rPr>
              <w:t>Studij francuskog jezika i književnosti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szCs w:val="18"/>
                <w:lang w:val="hr-HR"/>
              </w:rPr>
              <w:t>Razina studija</w:t>
            </w:r>
          </w:p>
        </w:tc>
        <w:tc>
          <w:tcPr>
            <w:tcW w:w="1729" w:type="dxa"/>
            <w:gridSpan w:val="8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preddiplomski </w:t>
            </w:r>
          </w:p>
        </w:tc>
        <w:tc>
          <w:tcPr>
            <w:tcW w:w="1531" w:type="dxa"/>
            <w:gridSpan w:val="9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0E4395" w:rsidRPr="000E4395" w:rsidRDefault="00D024B1" w:rsidP="000E4395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poslijediplomski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szCs w:val="18"/>
                <w:lang w:val="hr-HR"/>
              </w:rPr>
              <w:t>Godina studija</w:t>
            </w:r>
          </w:p>
        </w:tc>
        <w:tc>
          <w:tcPr>
            <w:tcW w:w="2243" w:type="dxa"/>
            <w:gridSpan w:val="11"/>
            <w:shd w:val="clear" w:color="auto" w:fill="FFFFFF" w:themeFill="background1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FB7">
                  <w:rPr>
                    <w:rFonts w:ascii="MS Gothic" w:eastAsia="MS Gothic" w:hAnsi="MS Gothic" w:cs="Times New Roman" w:hint="eastAsia"/>
                    <w:sz w:val="18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1.</w:t>
            </w:r>
          </w:p>
        </w:tc>
        <w:tc>
          <w:tcPr>
            <w:tcW w:w="750" w:type="dxa"/>
            <w:gridSpan w:val="4"/>
            <w:shd w:val="clear" w:color="auto" w:fill="FFFFFF" w:themeFill="background1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5.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1066" w:type="dxa"/>
            <w:gridSpan w:val="3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  <w:lang w:val="hr-HR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szCs w:val="20"/>
                <w:lang w:val="hr-HR"/>
              </w:rPr>
              <w:t xml:space="preserve"> zimski</w:t>
            </w:r>
          </w:p>
          <w:p w:rsidR="000E4395" w:rsidRPr="000E4395" w:rsidRDefault="00D024B1" w:rsidP="000E4395">
            <w:pPr>
              <w:spacing w:before="20" w:after="20"/>
              <w:rPr>
                <w:rFonts w:ascii="Merriweather" w:hAnsi="Merriweather" w:cs="Times New Roman"/>
                <w:b/>
                <w:sz w:val="20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  <w:lang w:val="hr-HR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szCs w:val="20"/>
                <w:lang w:val="hr-HR"/>
              </w:rPr>
              <w:t xml:space="preserve"> ljetni</w:t>
            </w:r>
          </w:p>
        </w:tc>
        <w:tc>
          <w:tcPr>
            <w:tcW w:w="1069" w:type="dxa"/>
            <w:gridSpan w:val="7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I.</w:t>
            </w:r>
          </w:p>
        </w:tc>
        <w:tc>
          <w:tcPr>
            <w:tcW w:w="1069" w:type="dxa"/>
            <w:gridSpan w:val="6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VI.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szCs w:val="18"/>
                <w:lang w:val="hr-HR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  <w:lang w:val="hr-HR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szCs w:val="20"/>
                <w:lang w:val="hr-HR"/>
              </w:rPr>
              <w:t xml:space="preserve"> obvezni kolegij</w:t>
            </w:r>
          </w:p>
        </w:tc>
        <w:tc>
          <w:tcPr>
            <w:tcW w:w="1069" w:type="dxa"/>
            <w:gridSpan w:val="7"/>
            <w:vAlign w:val="center"/>
          </w:tcPr>
          <w:p w:rsidR="000E4395" w:rsidRPr="000E4395" w:rsidRDefault="00D024B1" w:rsidP="000E43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  <w:lang w:val="hr-HR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szCs w:val="20"/>
                <w:lang w:val="hr-HR"/>
              </w:rPr>
              <w:t xml:space="preserve"> izborni kolegij</w:t>
            </w:r>
          </w:p>
        </w:tc>
        <w:tc>
          <w:tcPr>
            <w:tcW w:w="2832" w:type="dxa"/>
            <w:gridSpan w:val="12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  <w:lang w:val="hr-HR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szCs w:val="20"/>
                <w:lang w:val="hr-HR"/>
              </w:rPr>
              <w:t xml:space="preserve"> izborni kolegij 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7"/>
                <w:szCs w:val="17"/>
                <w:lang w:val="hr-HR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  <w:lang w:val="hr-HR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szCs w:val="20"/>
                <w:lang w:val="hr-HR"/>
              </w:rPr>
              <w:t xml:space="preserve"> DA</w:t>
            </w:r>
          </w:p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  <w:lang w:val="hr-HR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 xml:space="preserve">Opterećenje </w:t>
            </w:r>
          </w:p>
        </w:tc>
        <w:tc>
          <w:tcPr>
            <w:tcW w:w="413" w:type="dxa"/>
          </w:tcPr>
          <w:p w:rsidR="000E4395" w:rsidRPr="000E4395" w:rsidRDefault="000E4395" w:rsidP="000E439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r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>1</w:t>
            </w:r>
          </w:p>
        </w:tc>
        <w:tc>
          <w:tcPr>
            <w:tcW w:w="416" w:type="dxa"/>
          </w:tcPr>
          <w:p w:rsidR="000E4395" w:rsidRPr="000E4395" w:rsidRDefault="000E4395" w:rsidP="000E43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szCs w:val="20"/>
                <w:lang w:val="hr-HR"/>
              </w:rPr>
              <w:t>P</w:t>
            </w:r>
          </w:p>
        </w:tc>
        <w:tc>
          <w:tcPr>
            <w:tcW w:w="416" w:type="dxa"/>
            <w:gridSpan w:val="2"/>
          </w:tcPr>
          <w:p w:rsidR="000E4395" w:rsidRPr="000E4395" w:rsidRDefault="000E4395" w:rsidP="000E439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  <w:lang w:val="hr-HR"/>
              </w:rPr>
            </w:pPr>
            <w:r w:rsidRPr="000E4395">
              <w:rPr>
                <w:rFonts w:ascii="Merriweather" w:hAnsi="Merriweather" w:cs="Times New Roman"/>
                <w:sz w:val="16"/>
                <w:szCs w:val="20"/>
                <w:lang w:val="hr-HR"/>
              </w:rPr>
              <w:t>1</w:t>
            </w:r>
          </w:p>
        </w:tc>
        <w:tc>
          <w:tcPr>
            <w:tcW w:w="415" w:type="dxa"/>
            <w:gridSpan w:val="3"/>
          </w:tcPr>
          <w:p w:rsidR="000E4395" w:rsidRPr="000E4395" w:rsidRDefault="000E4395" w:rsidP="000E43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szCs w:val="20"/>
                <w:lang w:val="hr-HR"/>
              </w:rPr>
              <w:t>S</w:t>
            </w:r>
          </w:p>
        </w:tc>
        <w:tc>
          <w:tcPr>
            <w:tcW w:w="420" w:type="dxa"/>
            <w:gridSpan w:val="2"/>
          </w:tcPr>
          <w:p w:rsidR="000E4395" w:rsidRPr="000E4395" w:rsidRDefault="000E4395" w:rsidP="000E4395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  <w:lang w:val="hr-HR"/>
              </w:rPr>
            </w:pPr>
            <w:r w:rsidRPr="000E4395">
              <w:rPr>
                <w:rFonts w:ascii="Merriweather" w:hAnsi="Merriweather" w:cs="Times New Roman"/>
                <w:sz w:val="16"/>
                <w:szCs w:val="20"/>
                <w:lang w:val="hr-HR"/>
              </w:rPr>
              <w:t>-</w:t>
            </w:r>
          </w:p>
        </w:tc>
        <w:tc>
          <w:tcPr>
            <w:tcW w:w="416" w:type="dxa"/>
            <w:gridSpan w:val="3"/>
          </w:tcPr>
          <w:p w:rsidR="000E4395" w:rsidRPr="000E4395" w:rsidRDefault="000E4395" w:rsidP="000E43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szCs w:val="20"/>
                <w:lang w:val="hr-HR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szCs w:val="20"/>
                <w:lang w:val="hr-HR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  <w:lang w:val="hr-HR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szCs w:val="20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szCs w:val="20"/>
                <w:lang w:val="hr-HR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  <w:lang w:val="hr-HR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szCs w:val="20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szCs w:val="20"/>
                <w:lang w:val="hr-HR"/>
              </w:rPr>
              <w:t xml:space="preserve"> NE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szCs w:val="20"/>
                <w:lang w:val="hr-HR"/>
              </w:rPr>
              <w:t>Četvrtkom od 08.30-10.00 u dv. 155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0E4395" w:rsidRPr="000E4395" w:rsidRDefault="000E4395" w:rsidP="000E439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szCs w:val="20"/>
                <w:lang w:val="hr-HR"/>
              </w:rPr>
              <w:t>Francuski jezik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>
              <w:rPr>
                <w:rFonts w:ascii="Merriweather" w:hAnsi="Merriweather" w:cs="Times New Roman"/>
                <w:sz w:val="18"/>
                <w:lang w:val="hr-HR"/>
              </w:rPr>
              <w:t>05. listopada 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>
              <w:rPr>
                <w:rFonts w:ascii="Merriweather" w:hAnsi="Merriweather" w:cs="Times New Roman"/>
                <w:sz w:val="18"/>
                <w:lang w:val="hr-HR"/>
              </w:rPr>
              <w:t>25. siječnja 2024.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Nema preduvjeta</w:t>
            </w:r>
          </w:p>
        </w:tc>
      </w:tr>
      <w:tr w:rsidR="000E4395" w:rsidRPr="000E4395" w:rsidTr="00E21FB7">
        <w:tc>
          <w:tcPr>
            <w:tcW w:w="9288" w:type="dxa"/>
            <w:gridSpan w:val="34"/>
            <w:shd w:val="clear" w:color="auto" w:fill="D9D9D9" w:themeFill="background1" w:themeFillShade="D9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  <w:lang w:val="hr-HR"/>
              </w:rPr>
            </w:pPr>
          </w:p>
        </w:tc>
      </w:tr>
      <w:tr w:rsidR="000E4395" w:rsidRPr="00D024B1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Doc.dr.sc. Daniela Ćurko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dcurko@unizd.hr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>
              <w:rPr>
                <w:rFonts w:ascii="Merriweather" w:hAnsi="Merriweather" w:cs="Times New Roman"/>
                <w:sz w:val="18"/>
                <w:lang w:val="hr-HR"/>
              </w:rPr>
              <w:t>Četvrtkom od 12.00-14.00 u dv. 148, te prema dogovoru</w:t>
            </w:r>
          </w:p>
        </w:tc>
      </w:tr>
      <w:tr w:rsidR="000E4395" w:rsidRPr="00D024B1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Doc.dr.sc. Daniela Ćurko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dcurko@unizd.hr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</w:p>
        </w:tc>
      </w:tr>
      <w:tr w:rsidR="000E4395" w:rsidRPr="000E4395" w:rsidTr="00E21FB7">
        <w:tc>
          <w:tcPr>
            <w:tcW w:w="9288" w:type="dxa"/>
            <w:gridSpan w:val="34"/>
            <w:shd w:val="clear" w:color="auto" w:fill="D9D9D9" w:themeFill="background1" w:themeFillShade="D9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  <w:lang w:val="hr-HR"/>
              </w:rPr>
            </w:pPr>
          </w:p>
        </w:tc>
      </w:tr>
      <w:tr w:rsidR="000E4395" w:rsidRPr="000E4395" w:rsidTr="00E21FB7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Vrste izvođenja nastave</w:t>
            </w:r>
          </w:p>
        </w:tc>
        <w:tc>
          <w:tcPr>
            <w:tcW w:w="2243" w:type="dxa"/>
            <w:gridSpan w:val="11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predavanja</w:t>
            </w:r>
          </w:p>
        </w:tc>
        <w:tc>
          <w:tcPr>
            <w:tcW w:w="750" w:type="dxa"/>
            <w:gridSpan w:val="4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terenska nastava</w:t>
            </w:r>
          </w:p>
        </w:tc>
      </w:tr>
      <w:tr w:rsidR="000E4395" w:rsidRPr="000E4395" w:rsidTr="00E21FB7">
        <w:tc>
          <w:tcPr>
            <w:tcW w:w="1802" w:type="dxa"/>
            <w:vMerge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</w:p>
        </w:tc>
        <w:tc>
          <w:tcPr>
            <w:tcW w:w="2243" w:type="dxa"/>
            <w:gridSpan w:val="11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samostalni zadaci</w:t>
            </w:r>
          </w:p>
        </w:tc>
        <w:tc>
          <w:tcPr>
            <w:tcW w:w="750" w:type="dxa"/>
            <w:gridSpan w:val="4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ostalo</w:t>
            </w:r>
          </w:p>
        </w:tc>
      </w:tr>
      <w:tr w:rsidR="000E4395" w:rsidRPr="00D024B1" w:rsidTr="00E21FB7">
        <w:tc>
          <w:tcPr>
            <w:tcW w:w="4045" w:type="dxa"/>
            <w:gridSpan w:val="12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Ishodi učenja kolegija</w:t>
            </w:r>
          </w:p>
        </w:tc>
        <w:tc>
          <w:tcPr>
            <w:tcW w:w="5243" w:type="dxa"/>
            <w:gridSpan w:val="22"/>
            <w:vAlign w:val="center"/>
          </w:tcPr>
          <w:p w:rsidR="000E4395" w:rsidRPr="000E4395" w:rsidRDefault="000E4395" w:rsidP="000E4395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>Studenti će upoznati povijesni i društveni kontekst u kojem evoluira francuska srednjovjekovna književnost (XI.-XV. st.); te lingvistički i književni pluralizam srednjovjekovne Francuske. Isto tako će upoznati suvremene teorijske pristupe srednjovjekovnom rukopisnom književnom korpusu; analizirati početke književnih vrsta na starofrancuskom jeziku i djela značajna za razvoj pojedinih vrsta (junačke pjesme-geste, dvorski roman, viteški roman; srednjovjekovne kazališne vrste, posebice farse;  srednjevjekovne pripovijetke (fabliaux); te osnovne pjesničke forme francuskog srednjovjekovlja.</w:t>
            </w:r>
          </w:p>
          <w:p w:rsidR="000E4395" w:rsidRPr="000E4395" w:rsidRDefault="000E4395" w:rsidP="000E4395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 xml:space="preserve">             Studenti će ujedno usvojiti ili produbiti znanje o estetici i o poetici najznačajnijih djela i autora francuske renesanse (Rabelaisa, Marguerite de Navarre, </w:t>
            </w:r>
            <w:r w:rsidRPr="000E4395">
              <w:rPr>
                <w:rFonts w:ascii="Times New Roman" w:hAnsi="Times New Roman" w:cs="Times New Roman"/>
                <w:lang w:val="hr-HR"/>
              </w:rPr>
              <w:lastRenderedPageBreak/>
              <w:t xml:space="preserve">Montaignea, te najznačajnijih pjesnika Pléiade Ronsarda i Du Bellaya) te produbiti znanje o povijesti civilizacije, mentaliteta, ideja, te o političkoj povijesti tog razdoblja. </w:t>
            </w:r>
          </w:p>
          <w:p w:rsidR="000E4395" w:rsidRPr="000E4395" w:rsidRDefault="000E4395" w:rsidP="000E4395">
            <w:pPr>
              <w:tabs>
                <w:tab w:val="left" w:pos="2820"/>
              </w:tabs>
              <w:jc w:val="both"/>
              <w:rPr>
                <w:rFonts w:ascii="Times New Roman" w:hAnsi="Times New Roman" w:cs="Times New Roman"/>
                <w:lang w:val="hr-HR"/>
              </w:rPr>
            </w:pP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 xml:space="preserve">            Zatim, studenti će naučiti primijeniti teorijska i praktična znanja s područja francuske srednjevjekovne književnosti i književnosti francuske renesanse kao budući nastavnici, u nastavi francuskoga kao inog jezika - npr. naučiti će koristiti stripove i crtane fimove o „bretonskoj građi“ (o Lancelotu, Yvainu, Tristanu i Izoldi, zatim likovima iz pjesni Marie de France, i dr.) ili o Meluzini i sl. u istoj nastavi (od jezične razine A2 nadalje), ili koristiti ljubavne pjesme Ronsarda, Charlesa d'Orléansa i druge tekstove francuskog srednjovjekovlja i renesanse (u prijevodu na moderni francuski jezik) u nastavi i u slobodnim aktivnostima (npr. u recitatorskim grupama), o čemu će pripremiti i sastaviti pisane pripreme (</w:t>
            </w:r>
            <w:r w:rsidRPr="000E4395">
              <w:rPr>
                <w:rFonts w:ascii="Times New Roman" w:hAnsi="Times New Roman" w:cs="Times New Roman"/>
                <w:i/>
                <w:lang w:val="hr-HR"/>
              </w:rPr>
              <w:t>fiches pédagogiques</w:t>
            </w:r>
            <w:r w:rsidRPr="000E4395">
              <w:rPr>
                <w:rFonts w:ascii="Times New Roman" w:hAnsi="Times New Roman" w:cs="Times New Roman"/>
                <w:lang w:val="hr-HR"/>
              </w:rPr>
              <w:t>).</w:t>
            </w:r>
          </w:p>
        </w:tc>
      </w:tr>
      <w:tr w:rsidR="000E4395" w:rsidRPr="00D024B1" w:rsidTr="00E21FB7">
        <w:tc>
          <w:tcPr>
            <w:tcW w:w="4045" w:type="dxa"/>
            <w:gridSpan w:val="12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lastRenderedPageBreak/>
              <w:t>Ishodi učenja na razini programa</w:t>
            </w:r>
          </w:p>
        </w:tc>
        <w:tc>
          <w:tcPr>
            <w:tcW w:w="5243" w:type="dxa"/>
            <w:gridSpan w:val="22"/>
            <w:vAlign w:val="center"/>
          </w:tcPr>
          <w:p w:rsidR="000E4395" w:rsidRPr="000E4395" w:rsidRDefault="000E4395" w:rsidP="000E4395">
            <w:pPr>
              <w:spacing w:before="120" w:after="120"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 xml:space="preserve">• studenti će se upoznati sa suvremenim književnim teorijskim pristupima, na primjerima francuske književnosti  Srednjeg vijeka i renesanse. </w:t>
            </w:r>
          </w:p>
          <w:p w:rsidR="000E4395" w:rsidRPr="000E4395" w:rsidRDefault="000E4395" w:rsidP="000E4395">
            <w:pPr>
              <w:spacing w:before="120" w:after="120"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>• analizirati i tumačiti kanonska književna djela francuskog Srednjeg vijeka i renesanse, primjenjujući različite metodologije čitanja i tumačenja književnih tekstova i koristeći se znanstvenim znanjima iz područja povijesti i teorije književnosti.</w:t>
            </w:r>
          </w:p>
          <w:p w:rsidR="000E4395" w:rsidRPr="000E4395" w:rsidRDefault="000E4395" w:rsidP="000E4395">
            <w:pPr>
              <w:spacing w:before="120" w:after="120"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>• analizirati i vrednovati razredni diskurs u nastavi stranih jezika</w:t>
            </w:r>
          </w:p>
          <w:p w:rsidR="000E4395" w:rsidRPr="000E4395" w:rsidRDefault="000E4395" w:rsidP="000E4395">
            <w:pPr>
              <w:spacing w:before="120" w:after="120"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>• primijeniti teorijska znanja iz područja francuske književnosti Srednjeg vijeka i renesanse, te opće didaktike i glotodidaktike u nastavi francuskog kao inog jezika (na razini B1-C1).</w:t>
            </w:r>
          </w:p>
        </w:tc>
      </w:tr>
      <w:tr w:rsidR="000E4395" w:rsidRPr="00D024B1" w:rsidTr="00E21FB7">
        <w:tc>
          <w:tcPr>
            <w:tcW w:w="9288" w:type="dxa"/>
            <w:gridSpan w:val="34"/>
            <w:shd w:val="clear" w:color="auto" w:fill="D9D9D9" w:themeFill="background1" w:themeFillShade="D9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  <w:lang w:val="hr-HR"/>
              </w:rPr>
            </w:pPr>
          </w:p>
        </w:tc>
      </w:tr>
      <w:tr w:rsidR="000E4395" w:rsidRPr="000E4395" w:rsidTr="00E21FB7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Načini praćenja studenata</w:t>
            </w:r>
          </w:p>
        </w:tc>
        <w:tc>
          <w:tcPr>
            <w:tcW w:w="2243" w:type="dxa"/>
            <w:gridSpan w:val="11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pohađanje nastave</w:t>
            </w:r>
          </w:p>
        </w:tc>
        <w:tc>
          <w:tcPr>
            <w:tcW w:w="750" w:type="dxa"/>
            <w:gridSpan w:val="4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istraživanje</w:t>
            </w:r>
          </w:p>
        </w:tc>
      </w:tr>
      <w:tr w:rsidR="000E4395" w:rsidRPr="000E4395" w:rsidTr="00E21FB7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</w:p>
        </w:tc>
        <w:tc>
          <w:tcPr>
            <w:tcW w:w="2243" w:type="dxa"/>
            <w:gridSpan w:val="11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praktični rad</w:t>
            </w:r>
          </w:p>
        </w:tc>
        <w:tc>
          <w:tcPr>
            <w:tcW w:w="750" w:type="dxa"/>
            <w:gridSpan w:val="4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</w:t>
            </w:r>
            <w:r w:rsidR="000E4395" w:rsidRPr="000E4395">
              <w:rPr>
                <w:rFonts w:ascii="Merriweather" w:hAnsi="Merriweather" w:cs="Times New Roman"/>
                <w:sz w:val="15"/>
                <w:szCs w:val="15"/>
                <w:lang w:val="hr-HR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seminar</w:t>
            </w:r>
          </w:p>
        </w:tc>
      </w:tr>
      <w:tr w:rsidR="000E4395" w:rsidRPr="000E4395" w:rsidTr="00E21FB7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</w:p>
        </w:tc>
        <w:tc>
          <w:tcPr>
            <w:tcW w:w="2243" w:type="dxa"/>
            <w:gridSpan w:val="11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kolokvij(i)</w:t>
            </w:r>
          </w:p>
        </w:tc>
        <w:tc>
          <w:tcPr>
            <w:tcW w:w="750" w:type="dxa"/>
            <w:gridSpan w:val="4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  <w:lang w:val="hr-HR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6"/>
                    <w:szCs w:val="16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6"/>
                <w:szCs w:val="16"/>
                <w:lang w:val="hr-HR"/>
              </w:rPr>
              <w:t xml:space="preserve"> ostalo:</w:t>
            </w:r>
          </w:p>
        </w:tc>
      </w:tr>
      <w:tr w:rsidR="000E4395" w:rsidRPr="00D024B1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lang w:val="hr-HR"/>
              </w:rPr>
            </w:pP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>Redovito pohađanje nastave i redovite pripreme za nastavu. Aktivno sudjelovanje na seminarima.</w:t>
            </w:r>
            <w:r w:rsidR="006238DA">
              <w:rPr>
                <w:rFonts w:ascii="Merriweather" w:eastAsia="MS Gothic" w:hAnsi="Merriweather" w:cs="Times New Roman"/>
                <w:sz w:val="18"/>
                <w:lang w:val="hr-HR"/>
              </w:rPr>
              <w:t xml:space="preserve"> Student/ica na usmeni ispit donosi svoj vlastoručno napisan Rječnik (Lexique) i Fiches de lecture.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jesenski ispitni rok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Tijekom </w:t>
            </w:r>
            <w:r>
              <w:rPr>
                <w:rFonts w:ascii="Merriweather" w:hAnsi="Merriweather" w:cs="Times New Roman"/>
                <w:sz w:val="18"/>
                <w:lang w:val="hr-HR"/>
              </w:rPr>
              <w:t>drugog i četvrtog</w:t>
            </w:r>
            <w:r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tjedna u veljači 2023. Točni datumi naknadno.</w:t>
            </w:r>
          </w:p>
        </w:tc>
        <w:tc>
          <w:tcPr>
            <w:tcW w:w="2471" w:type="dxa"/>
            <w:gridSpan w:val="12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</w:p>
        </w:tc>
      </w:tr>
      <w:tr w:rsidR="000E4395" w:rsidRPr="00D024B1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eastAsia="MS Gothic" w:hAnsi="Times New Roman" w:cs="Times New Roman"/>
                <w:lang w:val="hr-HR"/>
              </w:rPr>
              <w:t xml:space="preserve">Kolegij kombinira predavanja sa seminarskim čitanjem odabranih književnih tekstova i vođenim raspravama, te studente upoznaje s najznačajnijim djelima, autorima, književnim razdobljima, pravcima i školama, poetikama francuske književnosti Srednjeg vijeka 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od junačke pjesme – geste, preko dvorske </w:t>
            </w:r>
            <w:r w:rsidRPr="000E4395">
              <w:rPr>
                <w:rFonts w:ascii="Times New Roman" w:hAnsi="Times New Roman" w:cs="Times New Roman"/>
                <w:lang w:val="hr-HR"/>
              </w:rPr>
              <w:lastRenderedPageBreak/>
              <w:t xml:space="preserve">književnosti (Marie de France, Chrétiena de Troyesa, Béroula i Thomasa), viteškog romana, realistične književnosti </w:t>
            </w:r>
            <w:r w:rsidRPr="000E4395">
              <w:rPr>
                <w:rFonts w:ascii="Times New Roman" w:hAnsi="Times New Roman" w:cs="Times New Roman"/>
                <w:i/>
                <w:iCs/>
                <w:lang w:val="hr-HR"/>
              </w:rPr>
              <w:t>Romana o liscu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 i kratkih pripovijetki (fabliauxa), kazališnih vrsta s naglaskom na srednjovjekovnu farsu, te pjesničkih oblika s naglaskom na dva najznačajnija razdoblja francuske poezije Srednjeg vijeka : na trubadursku liriku i Villonovu poeziju.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 xml:space="preserve">           Studenti će zatim upoznati poetiku i estetiku najznačajnijih autora proznih djela francuske renesanse (Rabelaisa, Marguerite de Navarre i Montaignea), te djela pjesnika Plejade, posebice Ronsarda. </w:t>
            </w:r>
            <w:r w:rsidRPr="000E4395">
              <w:rPr>
                <w:rFonts w:ascii="Times New Roman" w:eastAsia="MS Gothic" w:hAnsi="Times New Roman" w:cs="Times New Roman"/>
                <w:lang w:val="hr-HR"/>
              </w:rPr>
              <w:t>Studenti će se upoznati s posebnostima različitih književnih vrsta, posebno romana i renesansne novele, te eseja, kroz čitanje i tumačenje odabranih ulomaka i integralnih književnih tekstova, te zatim s pjesničkim oblicima francuske književnosti renesanse (sonet, oda, himna …). U tekstovima najistaknutijih autora analizirat će se umjetničke pretenzije, stilska i ideološka usmjerenja, s naglaskom na generacijske i kulturološke poveznice.</w:t>
            </w:r>
          </w:p>
        </w:tc>
      </w:tr>
      <w:tr w:rsidR="000E4395" w:rsidRPr="006410DA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lastRenderedPageBreak/>
              <w:t>Sadržaj kolegija (nastavne teme)</w:t>
            </w:r>
          </w:p>
        </w:tc>
        <w:tc>
          <w:tcPr>
            <w:tcW w:w="7486" w:type="dxa"/>
            <w:gridSpan w:val="33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1.L'introduction au cours de la littérature française du Moyen Âge et de la Renaissance. Les chansons de geste. 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2. La </w:t>
            </w:r>
            <w:r w:rsidRPr="000E4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littérature courtoise I. </w:t>
            </w:r>
            <w:r w:rsidRPr="000E439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La naissance de la poésie lyrique : la poésie des troubadours et des trouvères. La </w:t>
            </w:r>
            <w:r w:rsidRPr="000E4395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>fin’amor</w:t>
            </w:r>
            <w:r w:rsidRPr="000E439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et courtoisie.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3. La littérature courtoise  II : deux versions de </w:t>
            </w:r>
            <w:r w:rsidRPr="000E4395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>Tristan</w:t>
            </w:r>
            <w:r w:rsidRPr="000E439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0E439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hr-HR"/>
              </w:rPr>
              <w:t>et Yseut</w:t>
            </w:r>
            <w:r w:rsidRPr="000E439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(de Béroul et de Thomas d´Angleterre).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hr-HR"/>
              </w:rPr>
              <w:t xml:space="preserve">4. La littérature courtoise </w:t>
            </w:r>
            <w:r w:rsidRPr="000E4395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Pr="000E4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hr-HR"/>
              </w:rPr>
              <w:t>III</w:t>
            </w:r>
            <w:r w:rsidRPr="000E4395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 xml:space="preserve"> : Lais </w:t>
            </w:r>
            <w:r w:rsidRPr="000E439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de Marie de France. 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Calibri" w:hAnsi="Times New Roman" w:cs="Times New Roman"/>
                <w:iCs/>
                <w:sz w:val="24"/>
                <w:szCs w:val="24"/>
                <w:lang w:val="hr-HR"/>
              </w:rPr>
              <w:t>5. -6.   La littérature courtoise  IV</w:t>
            </w:r>
            <w:r w:rsidRPr="000E4395">
              <w:rPr>
                <w:rFonts w:ascii="Times New Roman" w:eastAsia="Calibri" w:hAnsi="Times New Roman" w:cs="Times New Roman"/>
                <w:i/>
                <w:sz w:val="24"/>
                <w:szCs w:val="24"/>
                <w:lang w:val="hr-HR"/>
              </w:rPr>
              <w:t xml:space="preserve"> : </w:t>
            </w:r>
            <w:r w:rsidRPr="000E439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L’espace et le temps dans le roman courtois de Chrétien de Troyes.  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7.L'esprit allégorique du</w:t>
            </w:r>
            <w:r w:rsidRPr="000E4395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 xml:space="preserve"> Roman de la Rose. La littérature réaliste : Le Roman de Renart</w:t>
            </w: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. Fabliaux. Le théâtre du Moyen Âge, et notamment le théâtre comique: </w:t>
            </w:r>
            <w:r w:rsidRPr="000E4395">
              <w:rPr>
                <w:rFonts w:ascii="Times New Roman" w:eastAsia="MS Gothic" w:hAnsi="Times New Roman" w:cs="Times New Roman"/>
                <w:bCs/>
                <w:sz w:val="24"/>
                <w:szCs w:val="24"/>
                <w:lang w:val="hr-HR"/>
              </w:rPr>
              <w:t>farces et sotties</w:t>
            </w: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.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8.La poésie de Charles d’Orléans. François Villon, poète médiéval et poète moderne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9. Rappel de l’histoire politique du XVI</w:t>
            </w: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vertAlign w:val="superscript"/>
                <w:lang w:val="hr-HR"/>
              </w:rPr>
              <w:t xml:space="preserve">e </w:t>
            </w: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siècle français. L’introduction à l’histoire des idées, et à l’art de la Renaissance française.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10. François Rabelais et la culture populaire. Lectures de Rabelais (</w:t>
            </w:r>
            <w:r w:rsidRPr="000E4395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>Pantagruel</w:t>
            </w: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Pr="000E4395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 xml:space="preserve">Gargantua </w:t>
            </w: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et le </w:t>
            </w:r>
            <w:r w:rsidRPr="000E4395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>Tiers livre.</w:t>
            </w: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) L'esthétique de Rabelais.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11. L'esthétique et la poétique de Marguerite de Navarre. Lectures de </w:t>
            </w:r>
            <w:r w:rsidRPr="000E4395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>L'Heptaméron</w:t>
            </w: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. Marguerite de Navarre et le néoplatonisme.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12. La poésie de la Pléiade</w:t>
            </w:r>
            <w:r w:rsidR="006410DA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et notamment </w:t>
            </w:r>
            <w:r w:rsidR="006410DA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la poésie de </w:t>
            </w: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>Pierre de Ronsard.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13-14. L’esthétique et poétique des </w:t>
            </w:r>
            <w:r w:rsidRPr="000E4395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>Essais</w:t>
            </w:r>
            <w:r w:rsidRPr="000E4395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de Michel de Montaigne. Lectures de</w:t>
            </w:r>
            <w:r w:rsidR="00B27563">
              <w:rPr>
                <w:rFonts w:ascii="Times New Roman" w:eastAsia="MS Gothic" w:hAnsi="Times New Roman" w:cs="Times New Roman"/>
                <w:sz w:val="24"/>
                <w:szCs w:val="24"/>
                <w:lang w:val="hr-HR"/>
              </w:rPr>
              <w:t xml:space="preserve"> plusieurs </w:t>
            </w:r>
            <w:r w:rsidRPr="000E4395">
              <w:rPr>
                <w:rFonts w:ascii="Times New Roman" w:eastAsia="MS Gothic" w:hAnsi="Times New Roman" w:cs="Times New Roman"/>
                <w:i/>
                <w:iCs/>
                <w:sz w:val="24"/>
                <w:szCs w:val="24"/>
                <w:lang w:val="hr-HR"/>
              </w:rPr>
              <w:t>Essais</w:t>
            </w:r>
            <w:r w:rsidR="006410DA">
              <w:rPr>
                <w:rFonts w:ascii="Times New Roman" w:eastAsia="MS Gothic" w:hAnsi="Times New Roman" w:cs="Times New Roman"/>
                <w:iCs/>
                <w:sz w:val="24"/>
                <w:szCs w:val="24"/>
                <w:lang w:val="hr-HR"/>
              </w:rPr>
              <w:t>, dont „Des cannibales“, „Des coches“ et „De l'inst</w:t>
            </w:r>
            <w:r w:rsidR="00C60223">
              <w:rPr>
                <w:rFonts w:ascii="Times New Roman" w:eastAsia="MS Gothic" w:hAnsi="Times New Roman" w:cs="Times New Roman"/>
                <w:iCs/>
                <w:sz w:val="24"/>
                <w:szCs w:val="24"/>
                <w:lang w:val="hr-HR"/>
              </w:rPr>
              <w:t>itution</w:t>
            </w:r>
            <w:r w:rsidR="006410DA">
              <w:rPr>
                <w:rFonts w:ascii="Times New Roman" w:eastAsia="MS Gothic" w:hAnsi="Times New Roman" w:cs="Times New Roman"/>
                <w:iCs/>
                <w:sz w:val="24"/>
                <w:szCs w:val="24"/>
                <w:lang w:val="hr-HR"/>
              </w:rPr>
              <w:t xml:space="preserve"> des enfants“.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Obvezna literatura</w:t>
            </w:r>
          </w:p>
        </w:tc>
        <w:tc>
          <w:tcPr>
            <w:tcW w:w="7486" w:type="dxa"/>
            <w:gridSpan w:val="33"/>
          </w:tcPr>
          <w:p w:rsidR="000E4395" w:rsidRPr="000E4395" w:rsidRDefault="000E4395" w:rsidP="000E4395">
            <w:pPr>
              <w:spacing w:before="120" w:after="120"/>
              <w:ind w:left="720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 xml:space="preserve">I     La littérature française du Moyen Âge : </w:t>
            </w:r>
          </w:p>
          <w:p w:rsidR="000E4395" w:rsidRPr="000E4395" w:rsidRDefault="000E4395" w:rsidP="000E4395">
            <w:pPr>
              <w:spacing w:before="120" w:after="120"/>
              <w:contextualSpacing/>
              <w:rPr>
                <w:rFonts w:ascii="Times New Roman" w:hAnsi="Times New Roman" w:cs="Times New Roman"/>
                <w:lang w:val="hr-HR"/>
              </w:rPr>
            </w:pPr>
          </w:p>
          <w:p w:rsidR="000E4395" w:rsidRPr="000E4395" w:rsidRDefault="000E4395" w:rsidP="000E43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I.A. Zink, M. : </w:t>
            </w:r>
            <w:r w:rsidRPr="000E43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Littérature française du Moyen Age,</w:t>
            </w: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PUF (1992).</w:t>
            </w:r>
          </w:p>
          <w:p w:rsidR="000E4395" w:rsidRPr="000E4395" w:rsidRDefault="000E4395" w:rsidP="000E4395">
            <w:pPr>
              <w:spacing w:before="120" w:after="120"/>
              <w:contextualSpacing/>
              <w:rPr>
                <w:rFonts w:ascii="Times New Roman" w:hAnsi="Times New Roman" w:cs="Times New Roman"/>
                <w:lang w:val="hr-HR"/>
              </w:rPr>
            </w:pPr>
          </w:p>
          <w:p w:rsidR="000E4395" w:rsidRPr="000E4395" w:rsidRDefault="000E4395" w:rsidP="000E4395">
            <w:pPr>
              <w:spacing w:before="120" w:after="120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>I.B.:</w:t>
            </w:r>
          </w:p>
          <w:p w:rsidR="000E4395" w:rsidRPr="000E4395" w:rsidRDefault="000E4395" w:rsidP="000E4395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4395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>Béroul ou Thomas</w:t>
            </w:r>
            <w:r w:rsidRPr="000E43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0E4395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Tristan et Iseut</w:t>
            </w:r>
            <w:r w:rsidRPr="000E43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Paris, Librairie générale française, 1990, texte intégral des deux versions, </w:t>
            </w:r>
            <w:r w:rsidRPr="000E4395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 xml:space="preserve">lire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la version de B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éroul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ET la version de Thomas d’Angleterre</w:t>
            </w:r>
            <w:r w:rsidRPr="000E43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,</w:t>
            </w:r>
            <w:r w:rsidRPr="000E4395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0E43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en traduction en français moderne.</w:t>
            </w:r>
          </w:p>
          <w:p w:rsidR="000E4395" w:rsidRPr="000E4395" w:rsidRDefault="000E4395" w:rsidP="000E4395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hr-HR"/>
              </w:rPr>
            </w:pPr>
            <w:r w:rsidRPr="000E4395">
              <w:rPr>
                <w:rFonts w:ascii="Times New Roman" w:eastAsia="Calibri" w:hAnsi="Times New Roman" w:cs="Times New Roman"/>
                <w:bCs/>
                <w:sz w:val="20"/>
                <w:szCs w:val="20"/>
                <w:lang w:val="hr-HR"/>
              </w:rPr>
              <w:t>Marie de France</w:t>
            </w:r>
            <w:r w:rsidRPr="000E4395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0E439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hr-HR"/>
              </w:rPr>
              <w:t>Lais</w:t>
            </w:r>
            <w:r w:rsidRPr="000E4395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, traduits, présentés et annotés par L. Harf-Lancner. Texte édité par K. Warnke, Le Livre de Poche (2002). – à lire</w:t>
            </w:r>
            <w:r w:rsidRPr="000E4395">
              <w:rPr>
                <w:rFonts w:ascii="Times New Roman" w:eastAsia="Calibri" w:hAnsi="Times New Roman" w:cs="Times New Roman"/>
                <w:bCs/>
                <w:sz w:val="20"/>
                <w:szCs w:val="20"/>
                <w:lang w:val="hr-HR"/>
              </w:rPr>
              <w:t> </w:t>
            </w:r>
            <w:r w:rsidRPr="000E4395">
              <w:rPr>
                <w:rFonts w:ascii="Times New Roman" w:eastAsia="Calibri" w:hAnsi="Times New Roman" w:cs="Times New Roman"/>
                <w:b/>
                <w:sz w:val="20"/>
                <w:szCs w:val="20"/>
                <w:lang w:val="hr-HR"/>
              </w:rPr>
              <w:t>au moins deux lais</w:t>
            </w:r>
            <w:r w:rsidRPr="000E4395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du recueil, par ex.</w:t>
            </w:r>
            <w:r w:rsidRPr="000E4395">
              <w:rPr>
                <w:rFonts w:ascii="Times New Roman" w:eastAsia="Calibri" w:hAnsi="Times New Roman" w:cs="Times New Roman"/>
                <w:bCs/>
                <w:sz w:val="20"/>
                <w:szCs w:val="20"/>
                <w:lang w:val="hr-HR"/>
              </w:rPr>
              <w:t xml:space="preserve"> : </w:t>
            </w:r>
            <w:r w:rsidRPr="000E4395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Bisclavret,</w:t>
            </w:r>
            <w:r w:rsidRPr="000E4395">
              <w:rPr>
                <w:rFonts w:ascii="Times New Roman" w:eastAsia="Calibri" w:hAnsi="Times New Roman" w:cs="Times New Roman"/>
                <w:bCs/>
                <w:sz w:val="20"/>
                <w:szCs w:val="20"/>
                <w:lang w:val="hr-HR"/>
              </w:rPr>
              <w:t xml:space="preserve"> </w:t>
            </w:r>
            <w:r w:rsidRPr="000E4395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hr-HR"/>
              </w:rPr>
              <w:t xml:space="preserve">Le lai de Guigemar, Le Lai de Chèvrefeuille, Le Lai du rossignol </w:t>
            </w:r>
            <w:r w:rsidRPr="000E4395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>(ou autres)</w:t>
            </w:r>
          </w:p>
          <w:p w:rsidR="000E4395" w:rsidRPr="000E4395" w:rsidRDefault="000E4395" w:rsidP="000E4395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Chrétien de Troyes, </w:t>
            </w:r>
            <w:r w:rsidRPr="000E4395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Le Chevalier de la Charrette</w:t>
            </w:r>
            <w:r w:rsidRPr="000E43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6B4651">
              <w:rPr>
                <w:rFonts w:ascii="Times New Roman" w:hAnsi="Times New Roman" w:cs="Times New Roman"/>
                <w:b/>
                <w:sz w:val="20"/>
                <w:szCs w:val="20"/>
                <w:lang w:val="hr-HR"/>
              </w:rPr>
              <w:t>OU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Pr="000E43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>Le Conte du Graal</w:t>
            </w:r>
            <w:r w:rsidRPr="000E43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Le Livre de poche (2011).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Même si vous avez choisi </w:t>
            </w:r>
            <w:r w:rsidRPr="000E4395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Le Chevalier de la Charette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il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est obligatoire de lire et d'interpréter</w:t>
            </w:r>
            <w:r w:rsidRPr="000E43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la scène de la cérémonie du Graal dans </w:t>
            </w:r>
            <w:r w:rsidRPr="000E4395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Perceval ou le </w:t>
            </w:r>
            <w:r w:rsidR="00D024B1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Conte</w:t>
            </w:r>
            <w:r w:rsidRPr="000E4395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du Graal</w:t>
            </w:r>
            <w:r w:rsidRPr="000E43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  <w:p w:rsidR="000E4395" w:rsidRPr="000E4395" w:rsidRDefault="000E4395" w:rsidP="000E4395">
            <w:pPr>
              <w:numPr>
                <w:ilvl w:val="0"/>
                <w:numId w:val="1"/>
              </w:numPr>
              <w:spacing w:before="12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4395">
              <w:rPr>
                <w:rFonts w:ascii="Times New Roman" w:hAnsi="Times New Roman" w:cs="Times New Roman"/>
                <w:bCs/>
                <w:i/>
                <w:sz w:val="20"/>
                <w:szCs w:val="20"/>
                <w:lang w:val="hr-HR"/>
              </w:rPr>
              <w:t>La Farce du Maître Pathelin</w:t>
            </w:r>
            <w:r w:rsidRPr="000E43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Paris, Flammarion, 1990, coll. « GF Flammarion »,  Paris : Librairie Générale française, 1990.</w:t>
            </w:r>
          </w:p>
          <w:p w:rsidR="000E4395" w:rsidRPr="000E4395" w:rsidRDefault="000E4395" w:rsidP="000E439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43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5. Cinq poèmes des troubadours.</w:t>
            </w:r>
          </w:p>
          <w:p w:rsidR="000E4395" w:rsidRPr="000E4395" w:rsidRDefault="000E4395" w:rsidP="000E4395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43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       6. François Villon, Legs </w:t>
            </w:r>
            <w:r w:rsidRPr="000E4395">
              <w:rPr>
                <w:rFonts w:ascii="Times New Roman" w:hAnsi="Times New Roman" w:cs="Times New Roman"/>
                <w:bCs/>
                <w:sz w:val="20"/>
                <w:szCs w:val="20"/>
                <w:lang w:val="hr-HR"/>
              </w:rPr>
              <w:t xml:space="preserve">ou </w:t>
            </w:r>
            <w:r w:rsidRPr="000E43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Testament : </w:t>
            </w:r>
            <w:r w:rsidRPr="000E4395">
              <w:rPr>
                <w:rFonts w:ascii="Times New Roman" w:hAnsi="Times New Roman" w:cs="Times New Roman"/>
                <w:iCs/>
                <w:sz w:val="20"/>
                <w:szCs w:val="20"/>
                <w:lang w:val="hr-HR"/>
              </w:rPr>
              <w:t>lire</w:t>
            </w:r>
            <w:r w:rsidRPr="000E43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</w:t>
            </w:r>
            <w:r w:rsidRPr="000E4395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au moins 2 ballades du</w:t>
            </w:r>
            <w:r w:rsidRPr="000E439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hr-HR"/>
              </w:rPr>
              <w:t xml:space="preserve"> Testament</w:t>
            </w:r>
            <w:r w:rsidRPr="000E4395">
              <w:rPr>
                <w:rFonts w:ascii="Times New Roman" w:hAnsi="Times New Roman" w:cs="Times New Roman"/>
                <w:iCs/>
                <w:sz w:val="20"/>
                <w:szCs w:val="20"/>
                <w:lang w:val="hr-HR"/>
              </w:rPr>
              <w:t>.</w:t>
            </w:r>
          </w:p>
          <w:p w:rsidR="006238DA" w:rsidRDefault="000E4395" w:rsidP="000E4395">
            <w:pPr>
              <w:spacing w:before="120" w:after="120"/>
              <w:jc w:val="both"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eastAsia="Calibri" w:hAnsi="Times New Roman" w:cs="Times New Roman"/>
                <w:i/>
                <w:sz w:val="20"/>
                <w:szCs w:val="20"/>
                <w:lang w:val="hr-HR"/>
              </w:rPr>
              <w:t xml:space="preserve">      </w:t>
            </w:r>
            <w:r w:rsidRPr="000E4395">
              <w:rPr>
                <w:rFonts w:ascii="Times New Roman" w:eastAsia="Calibri" w:hAnsi="Times New Roman" w:cs="Times New Roman"/>
                <w:sz w:val="20"/>
                <w:szCs w:val="20"/>
                <w:lang w:val="hr-HR"/>
              </w:rPr>
              <w:t xml:space="preserve">       II         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La littérature française de la Renaissance : </w:t>
            </w:r>
          </w:p>
          <w:p w:rsidR="000E4395" w:rsidRPr="006238DA" w:rsidRDefault="000E4395" w:rsidP="000E4395">
            <w:pPr>
              <w:spacing w:before="120" w:after="120"/>
              <w:jc w:val="both"/>
              <w:rPr>
                <w:rFonts w:ascii="Times New Roman" w:hAnsi="Times New Roman" w:cs="Times New Roman"/>
                <w:lang w:val="hr-HR"/>
              </w:rPr>
            </w:pPr>
            <w:r w:rsidRPr="000E4395">
              <w:t>II. A.</w:t>
            </w:r>
          </w:p>
          <w:p w:rsidR="000E4395" w:rsidRPr="000E4395" w:rsidRDefault="000E4395" w:rsidP="000E4395">
            <w:pPr>
              <w:spacing w:before="120" w:after="120"/>
              <w:jc w:val="both"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sz w:val="24"/>
                <w:szCs w:val="24"/>
              </w:rPr>
              <w:t xml:space="preserve">André Tournon et al., </w:t>
            </w:r>
            <w:r w:rsidRPr="000E43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Histoire de la littérature française du XVIe siècle</w:t>
            </w:r>
            <w:r w:rsidRPr="000E4395">
              <w:rPr>
                <w:rFonts w:ascii="Times New Roman" w:hAnsi="Times New Roman" w:cs="Times New Roman"/>
                <w:sz w:val="24"/>
                <w:szCs w:val="24"/>
              </w:rPr>
              <w:t>, Rennes : PUR, 2004. Première partie, ch. I, 3 (Rabelais), p. 47-62, Deuxième partie, ch. II, 2 (Rabelais du Tiers Livre et du Quart livre), p. 73-</w:t>
            </w:r>
            <w:proofErr w:type="gramStart"/>
            <w:r w:rsidRPr="000E4395">
              <w:rPr>
                <w:rFonts w:ascii="Times New Roman" w:hAnsi="Times New Roman" w:cs="Times New Roman"/>
                <w:sz w:val="24"/>
                <w:szCs w:val="24"/>
              </w:rPr>
              <w:t>82;</w:t>
            </w:r>
            <w:proofErr w:type="gramEnd"/>
            <w:r w:rsidRPr="000E4395">
              <w:rPr>
                <w:rFonts w:ascii="Times New Roman" w:hAnsi="Times New Roman" w:cs="Times New Roman"/>
                <w:sz w:val="24"/>
                <w:szCs w:val="24"/>
              </w:rPr>
              <w:t xml:space="preserve"> Ch. II, 5 - Marguerite de Navarre; p. 117-120; Quatrième partie, IV.1. - Pierre de Ronsard, p. 206-217, Sixième partie, VI.4 - Montaigne, p. 293-311.</w:t>
            </w:r>
          </w:p>
          <w:p w:rsidR="000E4395" w:rsidRPr="000E4395" w:rsidRDefault="000E4395" w:rsidP="000E4395">
            <w:pPr>
              <w:spacing w:before="120" w:after="120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>II. B.</w:t>
            </w:r>
          </w:p>
          <w:p w:rsidR="000E4395" w:rsidRPr="000E4395" w:rsidRDefault="000E4395" w:rsidP="000E4395">
            <w:pPr>
              <w:spacing w:before="120" w:after="120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>1.Marguerite de Navarre</w:t>
            </w:r>
            <w:r w:rsidRPr="000E4395">
              <w:rPr>
                <w:rFonts w:ascii="Times New Roman" w:hAnsi="Times New Roman" w:cs="Times New Roman"/>
                <w:i/>
                <w:lang w:val="hr-HR"/>
              </w:rPr>
              <w:t>, Heptaméron</w:t>
            </w:r>
            <w:r w:rsidRPr="000E4395">
              <w:rPr>
                <w:rFonts w:ascii="Times New Roman" w:hAnsi="Times New Roman" w:cs="Times New Roman"/>
                <w:lang w:val="hr-HR"/>
              </w:rPr>
              <w:t>, Paris : Flammarion</w:t>
            </w:r>
            <w:r w:rsidRPr="000E4395">
              <w:rPr>
                <w:rFonts w:ascii="Times New Roman" w:hAnsi="Times New Roman" w:cs="Times New Roman"/>
                <w:i/>
                <w:lang w:val="hr-HR"/>
              </w:rPr>
              <w:t xml:space="preserve">, </w:t>
            </w:r>
            <w:r w:rsidRPr="000E4395">
              <w:rPr>
                <w:rFonts w:ascii="Times New Roman" w:hAnsi="Times New Roman" w:cs="Times New Roman"/>
                <w:lang w:val="hr-HR"/>
              </w:rPr>
              <w:t>1982 (coll. « GF Flammarion »), en lire</w:t>
            </w:r>
            <w:r w:rsidR="00D024B1">
              <w:rPr>
                <w:rFonts w:ascii="Times New Roman" w:hAnsi="Times New Roman" w:cs="Times New Roman"/>
                <w:lang w:val="hr-HR"/>
              </w:rPr>
              <w:t xml:space="preserve"> au </w:t>
            </w:r>
            <w:r w:rsidR="00D024B1">
              <w:rPr>
                <w:rFonts w:ascii="Times New Roman" w:hAnsi="Times New Roman" w:cs="Times New Roman"/>
              </w:rPr>
              <w:t>minimum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6B4651">
              <w:rPr>
                <w:rFonts w:ascii="Times New Roman" w:hAnsi="Times New Roman" w:cs="Times New Roman"/>
                <w:lang w:val="hr-HR"/>
              </w:rPr>
              <w:t xml:space="preserve">les deux </w:t>
            </w:r>
            <w:r w:rsidR="00D024B1">
              <w:rPr>
                <w:rFonts w:ascii="Times New Roman" w:hAnsi="Times New Roman" w:cs="Times New Roman"/>
                <w:lang w:val="hr-HR"/>
              </w:rPr>
              <w:t xml:space="preserve">(2) </w:t>
            </w:r>
            <w:r w:rsidR="006B4651">
              <w:rPr>
                <w:rFonts w:ascii="Times New Roman" w:hAnsi="Times New Roman" w:cs="Times New Roman"/>
                <w:lang w:val="hr-HR"/>
              </w:rPr>
              <w:t>premières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 nouvelles.</w:t>
            </w:r>
          </w:p>
          <w:p w:rsidR="000E4395" w:rsidRPr="000E4395" w:rsidRDefault="000E4395" w:rsidP="000E4395">
            <w:pPr>
              <w:spacing w:before="120" w:after="120"/>
              <w:contextualSpacing/>
              <w:rPr>
                <w:rFonts w:ascii="Times New Roman" w:hAnsi="Times New Roman" w:cs="Times New Roman"/>
                <w:lang w:val="hr-HR"/>
              </w:rPr>
            </w:pPr>
          </w:p>
          <w:p w:rsidR="006B4651" w:rsidRDefault="000E4395" w:rsidP="000E4395">
            <w:pPr>
              <w:spacing w:before="120" w:after="120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 xml:space="preserve">2. Rabelais, </w:t>
            </w:r>
            <w:r w:rsidRPr="000E4395">
              <w:rPr>
                <w:rFonts w:ascii="Times New Roman" w:hAnsi="Times New Roman" w:cs="Times New Roman"/>
                <w:i/>
                <w:lang w:val="hr-HR"/>
              </w:rPr>
              <w:t>Pantagruel</w:t>
            </w:r>
            <w:r w:rsidRPr="000E4395">
              <w:rPr>
                <w:rFonts w:ascii="Times New Roman" w:hAnsi="Times New Roman" w:cs="Times New Roman"/>
                <w:lang w:val="hr-HR"/>
              </w:rPr>
              <w:t>,</w:t>
            </w:r>
            <w:r w:rsidRPr="000E4395">
              <w:rPr>
                <w:rFonts w:ascii="Times New Roman" w:hAnsi="Times New Roman" w:cs="Times New Roman"/>
                <w:i/>
                <w:lang w:val="hr-HR"/>
              </w:rPr>
              <w:t xml:space="preserve"> </w:t>
            </w:r>
            <w:r w:rsidRPr="000E4395">
              <w:rPr>
                <w:rFonts w:ascii="Times New Roman" w:hAnsi="Times New Roman" w:cs="Times New Roman"/>
                <w:lang w:val="hr-HR"/>
              </w:rPr>
              <w:t>Paris : Pocket, 1997, 1998, coll. « Pocket classiques </w:t>
            </w:r>
            <w:r w:rsidRPr="000E4395">
              <w:rPr>
                <w:rFonts w:ascii="Times New Roman" w:hAnsi="Times New Roman" w:cs="Times New Roman"/>
                <w:bCs/>
                <w:lang w:val="hr-HR"/>
              </w:rPr>
              <w:t>»,</w:t>
            </w:r>
            <w:r w:rsidRPr="000E4395">
              <w:rPr>
                <w:rFonts w:ascii="Times New Roman" w:hAnsi="Times New Roman" w:cs="Times New Roman"/>
                <w:bCs/>
                <w:i/>
                <w:lang w:val="hr-HR"/>
              </w:rPr>
              <w:t xml:space="preserve"> </w:t>
            </w:r>
            <w:r w:rsidRPr="000E4395">
              <w:rPr>
                <w:rFonts w:ascii="Times New Roman" w:hAnsi="Times New Roman" w:cs="Times New Roman"/>
                <w:b/>
                <w:lang w:val="hr-HR"/>
              </w:rPr>
              <w:t>ch. VII et IX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; </w:t>
            </w:r>
          </w:p>
          <w:p w:rsidR="000E4395" w:rsidRPr="000E4395" w:rsidRDefault="006B4651" w:rsidP="000E4395">
            <w:pPr>
              <w:spacing w:before="120" w:after="120"/>
              <w:contextualSpacing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i/>
                <w:lang w:val="hr-HR"/>
              </w:rPr>
              <w:t xml:space="preserve">                          </w:t>
            </w:r>
            <w:r w:rsidR="000E4395" w:rsidRPr="000E4395">
              <w:rPr>
                <w:rFonts w:ascii="Times New Roman" w:hAnsi="Times New Roman" w:cs="Times New Roman"/>
                <w:i/>
                <w:lang w:val="hr-HR"/>
              </w:rPr>
              <w:t>Gargantua</w:t>
            </w:r>
            <w:r w:rsidR="000E4395" w:rsidRPr="000E4395">
              <w:rPr>
                <w:rFonts w:ascii="Times New Roman" w:hAnsi="Times New Roman" w:cs="Times New Roman"/>
                <w:lang w:val="hr-HR"/>
              </w:rPr>
              <w:t xml:space="preserve">, </w:t>
            </w:r>
            <w:r w:rsidR="000E4395" w:rsidRPr="000E4395">
              <w:rPr>
                <w:rFonts w:ascii="Times New Roman" w:hAnsi="Times New Roman" w:cs="Times New Roman"/>
                <w:b/>
                <w:lang w:val="hr-HR"/>
              </w:rPr>
              <w:t>ch. 55 (LV) i 57 (LVII)</w:t>
            </w:r>
            <w:r w:rsidR="000E4395" w:rsidRPr="000E4395">
              <w:rPr>
                <w:rFonts w:ascii="Times New Roman" w:hAnsi="Times New Roman" w:cs="Times New Roman"/>
                <w:lang w:val="hr-HR"/>
              </w:rPr>
              <w:t xml:space="preserve"> - sur l'abbaye de Thélème.</w:t>
            </w:r>
          </w:p>
          <w:p w:rsidR="000E4395" w:rsidRPr="000E4395" w:rsidRDefault="000E4395" w:rsidP="000E4395">
            <w:pPr>
              <w:spacing w:before="120" w:after="120"/>
              <w:contextualSpacing/>
              <w:rPr>
                <w:rFonts w:ascii="Times New Roman" w:hAnsi="Times New Roman" w:cs="Times New Roman"/>
                <w:lang w:val="hr-HR"/>
              </w:rPr>
            </w:pPr>
          </w:p>
          <w:p w:rsidR="000E4395" w:rsidRPr="000E4395" w:rsidRDefault="000E4395" w:rsidP="000E4395">
            <w:pPr>
              <w:spacing w:before="120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 xml:space="preserve">3. Pierre de Ronsard, au moins </w:t>
            </w:r>
            <w:r w:rsidR="006B4651">
              <w:rPr>
                <w:rFonts w:ascii="Times New Roman" w:hAnsi="Times New Roman" w:cs="Times New Roman"/>
                <w:lang w:val="hr-HR"/>
              </w:rPr>
              <w:t>3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 (</w:t>
            </w:r>
            <w:r w:rsidR="006B4651">
              <w:rPr>
                <w:rFonts w:ascii="Times New Roman" w:hAnsi="Times New Roman" w:cs="Times New Roman"/>
                <w:lang w:val="hr-HR"/>
              </w:rPr>
              <w:t>trois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) poèmes au choix des recueils </w:t>
            </w:r>
            <w:r w:rsidRPr="000E4395">
              <w:rPr>
                <w:rFonts w:ascii="Times New Roman" w:hAnsi="Times New Roman" w:cs="Times New Roman"/>
                <w:i/>
                <w:lang w:val="hr-HR"/>
              </w:rPr>
              <w:t>Odes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, les </w:t>
            </w:r>
            <w:r w:rsidRPr="000E4395">
              <w:rPr>
                <w:rFonts w:ascii="Times New Roman" w:hAnsi="Times New Roman" w:cs="Times New Roman"/>
                <w:i/>
                <w:lang w:val="hr-HR"/>
              </w:rPr>
              <w:t>Amours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,  </w:t>
            </w:r>
            <w:r w:rsidRPr="000E4395">
              <w:rPr>
                <w:rFonts w:ascii="Times New Roman" w:hAnsi="Times New Roman" w:cs="Times New Roman"/>
                <w:i/>
                <w:lang w:val="hr-HR"/>
              </w:rPr>
              <w:t>Continuation des Amours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 ou </w:t>
            </w:r>
            <w:r w:rsidRPr="000E4395">
              <w:rPr>
                <w:rFonts w:ascii="Times New Roman" w:hAnsi="Times New Roman" w:cs="Times New Roman"/>
                <w:i/>
                <w:lang w:val="hr-HR"/>
              </w:rPr>
              <w:t>Nouvelles continuation des Amours</w:t>
            </w:r>
            <w:r w:rsidRPr="000E4395">
              <w:rPr>
                <w:rFonts w:ascii="Times New Roman" w:hAnsi="Times New Roman" w:cs="Times New Roman"/>
                <w:lang w:val="hr-HR"/>
              </w:rPr>
              <w:t>.</w:t>
            </w:r>
          </w:p>
          <w:p w:rsidR="000E4395" w:rsidRPr="000E4395" w:rsidRDefault="000E4395" w:rsidP="000E4395">
            <w:pPr>
              <w:spacing w:before="120"/>
              <w:contextualSpacing/>
              <w:rPr>
                <w:rFonts w:ascii="Times New Roman" w:hAnsi="Times New Roman" w:cs="Times New Roman"/>
                <w:lang w:val="hr-HR"/>
              </w:rPr>
            </w:pP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E4395">
              <w:rPr>
                <w:rFonts w:ascii="Times New Roman" w:hAnsi="Times New Roman" w:cs="Times New Roman"/>
                <w:lang w:val="hr-HR"/>
              </w:rPr>
              <w:t xml:space="preserve">6. Michel de Montaigne, </w:t>
            </w:r>
            <w:r w:rsidRPr="000E4395">
              <w:rPr>
                <w:rFonts w:ascii="Times New Roman" w:hAnsi="Times New Roman" w:cs="Times New Roman"/>
                <w:i/>
                <w:iCs/>
                <w:lang w:val="hr-HR"/>
              </w:rPr>
              <w:t>Essais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, lire dans le texte ou  </w:t>
            </w:r>
            <w:r w:rsidRPr="000E4395">
              <w:rPr>
                <w:rFonts w:ascii="Times New Roman" w:hAnsi="Times New Roman" w:cs="Times New Roman"/>
                <w:b/>
                <w:lang w:val="hr-HR"/>
              </w:rPr>
              <w:t>dans la traduction en français moderne: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 en lire </w:t>
            </w:r>
            <w:r w:rsidR="006B4651">
              <w:rPr>
                <w:rFonts w:ascii="Times New Roman" w:hAnsi="Times New Roman" w:cs="Times New Roman"/>
                <w:lang w:val="hr-HR"/>
              </w:rPr>
              <w:t xml:space="preserve">au moins deux essais, </w:t>
            </w:r>
            <w:r w:rsidR="006B4651" w:rsidRPr="006B4651">
              <w:rPr>
                <w:rFonts w:ascii="Times New Roman" w:hAnsi="Times New Roman" w:cs="Times New Roman"/>
                <w:b/>
                <w:lang w:val="hr-HR"/>
              </w:rPr>
              <w:t xml:space="preserve">dont obligatoirement </w:t>
            </w:r>
            <w:r w:rsidRPr="000E4395">
              <w:rPr>
                <w:rFonts w:ascii="Times New Roman" w:hAnsi="Times New Roman" w:cs="Times New Roman"/>
                <w:b/>
                <w:lang w:val="hr-HR"/>
              </w:rPr>
              <w:t>l'essai I, 26</w:t>
            </w:r>
            <w:r w:rsidRPr="000E4395">
              <w:rPr>
                <w:rFonts w:ascii="Times New Roman" w:hAnsi="Times New Roman" w:cs="Times New Roman"/>
                <w:lang w:val="hr-HR"/>
              </w:rPr>
              <w:t xml:space="preserve"> -„De l'institution des enfants“ („Sur l'éducation des enfants“)</w:t>
            </w:r>
            <w:r w:rsidR="006B4651">
              <w:rPr>
                <w:rFonts w:ascii="Times New Roman" w:hAnsi="Times New Roman" w:cs="Times New Roman"/>
                <w:lang w:val="hr-HR"/>
              </w:rPr>
              <w:t xml:space="preserve">. Lire aussi soit l'essai </w:t>
            </w:r>
            <w:r w:rsidRPr="000E4395">
              <w:rPr>
                <w:rFonts w:ascii="Times New Roman" w:hAnsi="Times New Roman" w:cs="Times New Roman"/>
                <w:lang w:val="hr-HR"/>
              </w:rPr>
              <w:t>„Des cannibales“ (I, 31)</w:t>
            </w:r>
            <w:r w:rsidR="006B4651">
              <w:rPr>
                <w:rFonts w:ascii="Times New Roman" w:hAnsi="Times New Roman" w:cs="Times New Roman"/>
                <w:lang w:val="hr-HR"/>
              </w:rPr>
              <w:t xml:space="preserve"> soit  „Des coches“ (III.6).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0E4395" w:rsidRPr="000E4395" w:rsidRDefault="000E4395" w:rsidP="000E439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0E43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 xml:space="preserve">I. Francuska književnost Srednjeg vijeka : </w:t>
            </w:r>
          </w:p>
          <w:p w:rsidR="000E4395" w:rsidRPr="000E4395" w:rsidRDefault="000E4395" w:rsidP="000E4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1.Vojmir Vinja, Srednji vijek, in: </w:t>
            </w:r>
            <w:r w:rsidRPr="000E43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Povijest svjetske književnost</w:t>
            </w:r>
            <w:r w:rsidRPr="000E439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[ur. Frano Čale et al.], sv. 3, ur. Gabrijela Vidan, Zagreb : Mladost, 1982, p. 7-69.</w:t>
            </w:r>
          </w:p>
          <w:p w:rsidR="000E4395" w:rsidRPr="000E4395" w:rsidRDefault="000E4395" w:rsidP="000E4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August Kovačec, Književnost od stogodišnjeg rata do početka 16. st., in </w:t>
            </w:r>
            <w:r w:rsidRPr="000E43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/>
              </w:rPr>
              <w:t>Povijest svjetske književnost</w:t>
            </w:r>
            <w:r w:rsidRPr="000E439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[ur. Frano Čale et al.], sv. 3, ur. Gabrijela Vidan, Zagreb : Mladost, 1982, p. 70-99.</w:t>
            </w:r>
          </w:p>
          <w:p w:rsidR="000E4395" w:rsidRPr="000E4395" w:rsidRDefault="000E4395" w:rsidP="000E439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Zink, M., </w:t>
            </w:r>
            <w:r w:rsidRPr="000E43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Introduction à la littérature française du Moyen Age</w:t>
            </w:r>
            <w:r w:rsidRPr="000E439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Nancy, Presses Universitaires de Nancy, 1990 et 1993.</w:t>
            </w:r>
          </w:p>
          <w:p w:rsidR="000E4395" w:rsidRPr="000E4395" w:rsidRDefault="000E4395" w:rsidP="000E43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Zink, M. :</w:t>
            </w:r>
            <w:r w:rsidRPr="000E439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0E43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Littérature française du Moyen Age,</w:t>
            </w:r>
            <w:r w:rsidRPr="000E439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PUF (1992).</w:t>
            </w:r>
          </w:p>
          <w:p w:rsidR="000E4395" w:rsidRPr="000E4395" w:rsidRDefault="000E4395" w:rsidP="000E439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E4395" w:rsidRPr="000E4395" w:rsidRDefault="000E4395" w:rsidP="000E43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E43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t>II.</w:t>
            </w:r>
          </w:p>
          <w:p w:rsidR="000E4395" w:rsidRPr="000E4395" w:rsidRDefault="000E4395" w:rsidP="000E4395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Anne Armand, </w:t>
            </w:r>
            <w:r w:rsidRPr="000E4395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Moyen Âge. XVI</w:t>
            </w:r>
            <w:r w:rsidRPr="000E439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hr-HR"/>
              </w:rPr>
              <w:t>e</w:t>
            </w:r>
            <w:r w:rsidRPr="000E4395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siècle</w:t>
            </w: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Paris : Hâtier, 1988 (coll. « Itinéraires littéraires »). </w:t>
            </w:r>
          </w:p>
          <w:p w:rsidR="000E4395" w:rsidRPr="000E4395" w:rsidRDefault="000E4395" w:rsidP="000E4395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Enea Balmas et Yves Giraud, </w:t>
            </w:r>
            <w:r w:rsidRPr="000E4395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Histoire de la littérature française</w:t>
            </w: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 : </w:t>
            </w:r>
            <w:r w:rsidRPr="000E4395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De Villon à Ronsard </w:t>
            </w: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», Paris : GF Flammarion, 1997.</w:t>
            </w:r>
          </w:p>
          <w:p w:rsidR="000E4395" w:rsidRPr="000E4395" w:rsidRDefault="000E4395" w:rsidP="000E4395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Mikhaïl Bakhtine, </w:t>
            </w:r>
            <w:r w:rsidRPr="000E4395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L’</w:t>
            </w:r>
            <w:bookmarkStart w:id="0" w:name="_GoBack"/>
            <w:bookmarkEnd w:id="0"/>
            <w:r w:rsidRPr="000E4395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œuvre de François Rabelais et la culture populaire au Moyen Âge et sous la Renaissance</w:t>
            </w: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Paris : Gallimard, 1970 (coll. « Tel »).</w:t>
            </w:r>
          </w:p>
          <w:p w:rsidR="000E4395" w:rsidRPr="000E4395" w:rsidRDefault="000E4395" w:rsidP="000E4395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439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Alain-Gilbert Guéguen, Étude sur </w:t>
            </w:r>
            <w:r w:rsidRPr="000E4395">
              <w:rPr>
                <w:rFonts w:ascii="Times New Roman" w:hAnsi="Times New Roman" w:cs="Times New Roman"/>
                <w:b/>
                <w:i/>
                <w:sz w:val="24"/>
                <w:szCs w:val="24"/>
                <w:lang w:val="hr-HR"/>
              </w:rPr>
              <w:t>Les Essais</w:t>
            </w:r>
            <w:r w:rsidRPr="000E439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(I,31/III,6), „Des cannibales“ et „Des Coches“ de Montaigne. Paris: Ellipses, 1994, coll. „Résonances“.</w:t>
            </w:r>
          </w:p>
          <w:p w:rsidR="000E4395" w:rsidRPr="000E4395" w:rsidRDefault="000E4395" w:rsidP="000E4395">
            <w:pPr>
              <w:numPr>
                <w:ilvl w:val="0"/>
                <w:numId w:val="2"/>
              </w:numPr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439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August Kovačec et Helena Mandić-Pachl., “16. stoljeće. “Književnost Renesanse”</w:t>
            </w: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 : </w:t>
            </w:r>
            <w:r w:rsidRPr="000E43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Povijest svjetske književnosti</w:t>
            </w: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[ur. Frano Čale et al.], Zagreb : Mladost, 1982.; </w:t>
            </w:r>
            <w:r w:rsidRPr="000E4395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sv. III,</w:t>
            </w: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[ur. Gabriela Vidan], str. 99-157.</w:t>
            </w:r>
          </w:p>
          <w:p w:rsidR="000E4395" w:rsidRPr="000E4395" w:rsidRDefault="000E4395" w:rsidP="000E4395">
            <w:pPr>
              <w:spacing w:before="120" w:after="120"/>
            </w:pP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André Tournon et al., </w:t>
            </w:r>
            <w:r w:rsidRPr="000E43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Histoire de la littérature française du XVI</w:t>
            </w:r>
            <w:r w:rsidRPr="000E4395"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  <w:lang w:val="hr-HR"/>
              </w:rPr>
              <w:t>e</w:t>
            </w:r>
            <w:r w:rsidRPr="000E43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 xml:space="preserve"> siècle</w:t>
            </w:r>
            <w:r w:rsidRPr="000E439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Rennes : Presses Universitaires de Rennes, 2004.</w:t>
            </w:r>
            <w:r w:rsidRPr="000E4395">
              <w:t xml:space="preserve"> Première partie, ch. I, 3 (Rabelais), p. 47-62, Deuxième partie, ch. II, 2 (Rabelais du Tiers Livre et du Quart livre), p. 73-</w:t>
            </w:r>
            <w:proofErr w:type="gramStart"/>
            <w:r w:rsidRPr="000E4395">
              <w:t>82;</w:t>
            </w:r>
            <w:proofErr w:type="gramEnd"/>
            <w:r w:rsidRPr="000E4395">
              <w:t xml:space="preserve"> Ch. II, 5 - Marguerite de Navarre; p. 117-120; Quatrième partie, IV.1. - Pierre de Ronsard, p. 206-217, Sixième partie, VI.4 - Montaigne, p. 293-311.</w:t>
            </w:r>
          </w:p>
          <w:p w:rsidR="000E4395" w:rsidRPr="000E4395" w:rsidRDefault="000E4395" w:rsidP="000E4395">
            <w:pPr>
              <w:spacing w:before="12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E4395" w:rsidRPr="000E4395" w:rsidRDefault="000E4395" w:rsidP="000E4395">
            <w:pPr>
              <w:spacing w:before="12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hr-HR"/>
              </w:rPr>
            </w:pP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0E4395" w:rsidRPr="000E4395" w:rsidRDefault="00D024B1" w:rsidP="000E4395">
            <w:pPr>
              <w:spacing w:before="120"/>
              <w:rPr>
                <w:rFonts w:ascii="Arial Narrow" w:hAnsi="Arial Narrow" w:cs="Arial"/>
                <w:bCs/>
                <w:lang w:val="hr-HR"/>
              </w:rPr>
            </w:pPr>
            <w:hyperlink r:id="rId7" w:history="1">
              <w:r w:rsidR="000E4395" w:rsidRPr="000E4395">
                <w:rPr>
                  <w:rFonts w:ascii="Arial Narrow" w:hAnsi="Arial Narrow" w:cs="Arial"/>
                  <w:bCs/>
                  <w:color w:val="0563C1" w:themeColor="hyperlink"/>
                  <w:u w:val="single"/>
                  <w:lang w:val="hr-HR"/>
                </w:rPr>
                <w:t>www.gallica.fr</w:t>
              </w:r>
            </w:hyperlink>
            <w:r w:rsidR="000E4395" w:rsidRPr="000E4395">
              <w:rPr>
                <w:rFonts w:ascii="Arial Narrow" w:hAnsi="Arial Narrow" w:cs="Arial"/>
                <w:bCs/>
                <w:lang w:val="hr-HR"/>
              </w:rPr>
              <w:t xml:space="preserve">, </w:t>
            </w:r>
            <w:hyperlink r:id="rId8" w:history="1">
              <w:r w:rsidR="000E4395" w:rsidRPr="000E4395">
                <w:rPr>
                  <w:rFonts w:ascii="Arial Narrow" w:hAnsi="Arial Narrow" w:cs="Arial"/>
                  <w:bCs/>
                  <w:color w:val="0563C1" w:themeColor="hyperlink"/>
                  <w:u w:val="single"/>
                  <w:lang w:val="hr-HR"/>
                </w:rPr>
                <w:t>www.persee.fr</w:t>
              </w:r>
            </w:hyperlink>
            <w:r w:rsidR="000E4395" w:rsidRPr="000E4395">
              <w:rPr>
                <w:rFonts w:ascii="Arial Narrow" w:hAnsi="Arial Narrow" w:cs="Arial"/>
                <w:bCs/>
                <w:lang w:val="hr-HR"/>
              </w:rPr>
              <w:t xml:space="preserve">, </w:t>
            </w:r>
            <w:hyperlink r:id="rId9" w:history="1">
              <w:r w:rsidR="000E4395" w:rsidRPr="000E4395">
                <w:rPr>
                  <w:rFonts w:ascii="Arial Narrow" w:hAnsi="Arial Narrow" w:cs="Arial"/>
                  <w:bCs/>
                  <w:color w:val="0563C1" w:themeColor="hyperlink"/>
                  <w:u w:val="single"/>
                  <w:lang w:val="hr-HR"/>
                </w:rPr>
                <w:t>www.cairn.info</w:t>
              </w:r>
            </w:hyperlink>
            <w:r w:rsidR="000E4395" w:rsidRPr="000E4395">
              <w:rPr>
                <w:rFonts w:ascii="Arial Narrow" w:hAnsi="Arial Narrow" w:cs="Arial"/>
                <w:bCs/>
                <w:color w:val="0563C1" w:themeColor="hyperlink"/>
                <w:u w:val="single"/>
                <w:lang w:val="hr-HR"/>
              </w:rPr>
              <w:t xml:space="preserve">; 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Arial Narrow" w:hAnsi="Arial Narrow" w:cs="Arial"/>
                <w:bCs/>
                <w:color w:val="0563C1" w:themeColor="hyperlink"/>
                <w:u w:val="single"/>
                <w:lang w:val="hr-HR"/>
              </w:rPr>
              <w:t xml:space="preserve">Lecture des </w:t>
            </w:r>
            <w:r w:rsidRPr="000E4395">
              <w:rPr>
                <w:rFonts w:ascii="Arial Narrow" w:hAnsi="Arial Narrow" w:cs="Arial"/>
                <w:bCs/>
                <w:i/>
                <w:iCs/>
                <w:color w:val="0563C1" w:themeColor="hyperlink"/>
                <w:u w:val="single"/>
                <w:lang w:val="hr-HR"/>
              </w:rPr>
              <w:t>Essais</w:t>
            </w:r>
            <w:r w:rsidRPr="000E4395">
              <w:rPr>
                <w:rFonts w:ascii="Arial Narrow" w:hAnsi="Arial Narrow" w:cs="Arial"/>
                <w:bCs/>
                <w:color w:val="0563C1" w:themeColor="hyperlink"/>
                <w:u w:val="single"/>
                <w:lang w:val="hr-HR"/>
              </w:rPr>
              <w:t xml:space="preserve"> (livre III) de Montaigne: </w:t>
            </w:r>
            <w:hyperlink r:id="rId10" w:history="1">
              <w:r w:rsidRPr="000E4395">
                <w:rPr>
                  <w:rFonts w:ascii="Arial Narrow" w:hAnsi="Arial Narrow" w:cs="Arial"/>
                  <w:bCs/>
                  <w:color w:val="0563C1" w:themeColor="hyperlink"/>
                  <w:u w:val="single"/>
                  <w:lang w:val="hr-HR"/>
                </w:rPr>
                <w:t>http://www.litteratureaudio.com/livre-audio-gratuit-mp3/montaigne-michel-de-essais-livre-troisieme.html</w:t>
              </w:r>
            </w:hyperlink>
          </w:p>
        </w:tc>
      </w:tr>
      <w:tr w:rsidR="000E4395" w:rsidRPr="000E4395" w:rsidTr="00E21FB7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szCs w:val="18"/>
                <w:lang w:val="hr-HR"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lang w:val="hr-HR"/>
              </w:rPr>
            </w:pPr>
          </w:p>
        </w:tc>
      </w:tr>
      <w:tr w:rsidR="000E4395" w:rsidRPr="000E4395" w:rsidTr="00E21FB7">
        <w:tc>
          <w:tcPr>
            <w:tcW w:w="1802" w:type="dxa"/>
            <w:vMerge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</w:p>
        </w:tc>
        <w:tc>
          <w:tcPr>
            <w:tcW w:w="2080" w:type="dxa"/>
            <w:gridSpan w:val="9"/>
            <w:vAlign w:val="center"/>
          </w:tcPr>
          <w:p w:rsidR="000E4395" w:rsidRPr="000E4395" w:rsidRDefault="00D024B1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</w:t>
            </w:r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završni</w:t>
            </w:r>
          </w:p>
          <w:p w:rsidR="000E4395" w:rsidRPr="000E4395" w:rsidRDefault="000E4395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r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pismeni ispit</w:t>
            </w:r>
          </w:p>
        </w:tc>
        <w:tc>
          <w:tcPr>
            <w:tcW w:w="1862" w:type="dxa"/>
            <w:gridSpan w:val="10"/>
            <w:vAlign w:val="center"/>
          </w:tcPr>
          <w:p w:rsidR="000E4395" w:rsidRPr="000E4395" w:rsidRDefault="00D024B1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</w:t>
            </w:r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završni</w:t>
            </w:r>
          </w:p>
          <w:p w:rsidR="000E4395" w:rsidRPr="000E4395" w:rsidRDefault="000E4395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r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0E4395" w:rsidRPr="000E4395" w:rsidRDefault="00D024B1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</w:t>
            </w:r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0E4395" w:rsidRPr="000E4395" w:rsidRDefault="00D024B1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</w:t>
            </w:r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praktični rad i završni ispit</w:t>
            </w:r>
          </w:p>
        </w:tc>
      </w:tr>
      <w:tr w:rsidR="000E4395" w:rsidRPr="000E4395" w:rsidTr="00E21FB7">
        <w:tc>
          <w:tcPr>
            <w:tcW w:w="1802" w:type="dxa"/>
            <w:vMerge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0E4395" w:rsidRPr="000E4395" w:rsidRDefault="00D024B1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</w:t>
            </w:r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0E4395" w:rsidRPr="000E4395" w:rsidRDefault="00D024B1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</w:t>
            </w:r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0E4395" w:rsidRPr="000E4395" w:rsidRDefault="00D024B1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</w:t>
            </w:r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seminarski</w:t>
            </w:r>
          </w:p>
          <w:p w:rsidR="000E4395" w:rsidRPr="000E4395" w:rsidRDefault="000E4395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r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0E4395" w:rsidRPr="000E4395" w:rsidRDefault="00D024B1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</w:t>
            </w:r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seminarski</w:t>
            </w:r>
          </w:p>
          <w:p w:rsidR="000E4395" w:rsidRPr="000E4395" w:rsidRDefault="000E4395" w:rsidP="000E4395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r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0E4395" w:rsidRPr="000E4395" w:rsidRDefault="00D024B1" w:rsidP="000E439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</w:t>
            </w:r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0E4395" w:rsidRPr="000E4395" w:rsidRDefault="00D024B1" w:rsidP="000E4395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  <w:lang w:val="hr-HR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7"/>
                    <w:szCs w:val="17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/>
              </w:rPr>
              <w:t xml:space="preserve"> </w:t>
            </w:r>
            <w:r w:rsidR="000E4395" w:rsidRPr="000E4395">
              <w:rPr>
                <w:rFonts w:ascii="Merriweather" w:hAnsi="Merriweather" w:cs="Times New Roman"/>
                <w:sz w:val="17"/>
                <w:szCs w:val="17"/>
                <w:lang w:val="hr-HR" w:eastAsia="hr-HR"/>
              </w:rPr>
              <w:t>drugi oblici</w:t>
            </w:r>
          </w:p>
        </w:tc>
      </w:tr>
      <w:tr w:rsidR="000E4395" w:rsidRPr="00D024B1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>20% pripreme za nastavu, 80% završni usmeni ispit</w:t>
            </w:r>
          </w:p>
        </w:tc>
      </w:tr>
      <w:tr w:rsidR="000E4395" w:rsidRPr="000E4395" w:rsidTr="00E21FB7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0-49</w:t>
            </w:r>
          </w:p>
        </w:tc>
        <w:tc>
          <w:tcPr>
            <w:tcW w:w="6061" w:type="dxa"/>
            <w:gridSpan w:val="27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% nedovoljan (1)</w:t>
            </w:r>
          </w:p>
        </w:tc>
      </w:tr>
      <w:tr w:rsidR="000E4395" w:rsidRPr="000E4395" w:rsidTr="00E21FB7">
        <w:tc>
          <w:tcPr>
            <w:tcW w:w="1802" w:type="dxa"/>
            <w:vMerge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50-59</w:t>
            </w:r>
          </w:p>
        </w:tc>
        <w:tc>
          <w:tcPr>
            <w:tcW w:w="6061" w:type="dxa"/>
            <w:gridSpan w:val="27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% dovoljan (2)</w:t>
            </w:r>
          </w:p>
        </w:tc>
      </w:tr>
      <w:tr w:rsidR="000E4395" w:rsidRPr="000E4395" w:rsidTr="00E21FB7">
        <w:tc>
          <w:tcPr>
            <w:tcW w:w="1802" w:type="dxa"/>
            <w:vMerge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% dobar (3)</w:t>
            </w:r>
          </w:p>
        </w:tc>
      </w:tr>
      <w:tr w:rsidR="000E4395" w:rsidRPr="000E4395" w:rsidTr="00E21FB7">
        <w:tc>
          <w:tcPr>
            <w:tcW w:w="1802" w:type="dxa"/>
            <w:vMerge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80</w:t>
            </w:r>
          </w:p>
        </w:tc>
        <w:tc>
          <w:tcPr>
            <w:tcW w:w="6061" w:type="dxa"/>
            <w:gridSpan w:val="27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% vrlo dobar (4)</w:t>
            </w:r>
          </w:p>
        </w:tc>
      </w:tr>
      <w:tr w:rsidR="000E4395" w:rsidRPr="000E4395" w:rsidTr="00E21FB7">
        <w:tc>
          <w:tcPr>
            <w:tcW w:w="1802" w:type="dxa"/>
            <w:vMerge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90</w:t>
            </w:r>
          </w:p>
        </w:tc>
        <w:tc>
          <w:tcPr>
            <w:tcW w:w="6061" w:type="dxa"/>
            <w:gridSpan w:val="27"/>
            <w:vAlign w:val="center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sz w:val="18"/>
                <w:lang w:val="hr-HR"/>
              </w:rPr>
              <w:t>% izvrstan (5)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studentska evaluacija nastave na razini Sveučilišta </w:t>
            </w:r>
          </w:p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studentska evaluacija nastave na razini sastavnice</w:t>
            </w:r>
          </w:p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interna evaluacija nastave </w:t>
            </w:r>
          </w:p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☒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tematske sjednice stručnih vijeća sastavnica o kvaliteti nastave i rezultatima studentske ankete</w:t>
            </w:r>
          </w:p>
          <w:p w:rsidR="000E4395" w:rsidRPr="000E4395" w:rsidRDefault="00D024B1" w:rsidP="000E439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lang w:val="hr-HR"/>
              </w:rPr>
            </w:pPr>
            <w:sdt>
              <w:sdtPr>
                <w:rPr>
                  <w:rFonts w:ascii="Merriweather" w:hAnsi="Merriweather" w:cs="Times New Roman"/>
                  <w:sz w:val="18"/>
                  <w:lang w:val="hr-HR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395" w:rsidRPr="000E4395">
                  <w:rPr>
                    <w:rFonts w:ascii="Segoe UI Symbol" w:hAnsi="Segoe UI Symbol" w:cs="Segoe UI Symbol"/>
                    <w:sz w:val="18"/>
                    <w:lang w:val="hr-HR"/>
                  </w:rPr>
                  <w:t>☐</w:t>
                </w:r>
              </w:sdtContent>
            </w:sdt>
            <w:r w:rsidR="000E4395" w:rsidRPr="000E4395">
              <w:rPr>
                <w:rFonts w:ascii="Merriweather" w:hAnsi="Merriweather" w:cs="Times New Roman"/>
                <w:sz w:val="18"/>
                <w:lang w:val="hr-HR"/>
              </w:rPr>
              <w:t xml:space="preserve"> ostalo</w:t>
            </w:r>
          </w:p>
        </w:tc>
      </w:tr>
      <w:tr w:rsidR="000E4395" w:rsidRPr="000E4395" w:rsidTr="00E21FB7">
        <w:tc>
          <w:tcPr>
            <w:tcW w:w="1802" w:type="dxa"/>
            <w:shd w:val="clear" w:color="auto" w:fill="F2F2F2" w:themeFill="background1" w:themeFillShade="F2"/>
          </w:tcPr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Napomena / </w:t>
            </w:r>
          </w:p>
          <w:p w:rsidR="000E4395" w:rsidRPr="000E4395" w:rsidRDefault="000E4395" w:rsidP="000E4395">
            <w:pPr>
              <w:spacing w:before="20" w:after="20"/>
              <w:rPr>
                <w:rFonts w:ascii="Merriweather" w:hAnsi="Merriweather" w:cs="Times New Roman"/>
                <w:b/>
                <w:sz w:val="18"/>
                <w:lang w:val="hr-HR"/>
              </w:rPr>
            </w:pPr>
            <w:r w:rsidRPr="000E4395">
              <w:rPr>
                <w:rFonts w:ascii="Merriweather" w:hAnsi="Merriweather" w:cs="Times New Roman"/>
                <w:b/>
                <w:sz w:val="18"/>
                <w:lang w:val="hr-HR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 xml:space="preserve">Sukladno čl. 6. </w:t>
            </w:r>
            <w:r w:rsidRPr="000E4395">
              <w:rPr>
                <w:rFonts w:ascii="Merriweather" w:eastAsia="MS Gothic" w:hAnsi="Merriweather" w:cs="Times New Roman"/>
                <w:i/>
                <w:sz w:val="18"/>
                <w:lang w:val="hr-HR"/>
              </w:rPr>
              <w:t>Etičkog kodeksa</w:t>
            </w: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 xml:space="preserve">Prema čl. 14. </w:t>
            </w:r>
            <w:r w:rsidRPr="000E4395">
              <w:rPr>
                <w:rFonts w:ascii="Merriweather" w:eastAsia="MS Gothic" w:hAnsi="Merriweather" w:cs="Times New Roman"/>
                <w:i/>
                <w:sz w:val="18"/>
                <w:lang w:val="hr-HR"/>
              </w:rPr>
              <w:t>Etičkog kodeksa</w:t>
            </w: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0E4395">
              <w:rPr>
                <w:rFonts w:ascii="Merriweather" w:hAnsi="Merriweather" w:cs="Times New Roman"/>
                <w:lang w:val="hr-HR"/>
              </w:rPr>
              <w:t xml:space="preserve"> </w:t>
            </w: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 xml:space="preserve">[…] 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 xml:space="preserve">Etički je nedopušten svaki čin koji predstavlja povrjedu akademskog poštenja. To uključuje, ali se ne ograničava samo na: 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lastRenderedPageBreak/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0E4395">
                <w:rPr>
                  <w:rFonts w:ascii="Merriweather" w:eastAsia="MS Gothic" w:hAnsi="Merriweather" w:cs="Times New Roman"/>
                  <w:i/>
                  <w:color w:val="0563C1" w:themeColor="hyperlink"/>
                  <w:sz w:val="18"/>
                  <w:u w:val="single"/>
                  <w:lang w:val="hr-HR"/>
                </w:rPr>
                <w:t>Pravilnik o stegovnoj odgovornosti studenata/studentica Sveučilišta u Zadru</w:t>
              </w:r>
            </w:hyperlink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>.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lang w:val="hr-HR"/>
              </w:rPr>
            </w:pP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lang w:val="hr-HR"/>
              </w:rPr>
            </w:pPr>
          </w:p>
          <w:p w:rsidR="000E4395" w:rsidRPr="000E4395" w:rsidRDefault="000E4395" w:rsidP="000E4395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lang w:val="hr-HR"/>
              </w:rPr>
            </w:pPr>
            <w:r w:rsidRPr="000E4395">
              <w:rPr>
                <w:rFonts w:ascii="Merriweather" w:eastAsia="MS Gothic" w:hAnsi="Merriweather" w:cs="Times New Roman"/>
                <w:sz w:val="18"/>
                <w:lang w:val="hr-HR"/>
              </w:rPr>
              <w:t xml:space="preserve">U kolegiju se koristi Merlin, sustav za e-učenje, pa su studentima/cama potrebni AAI računi. </w:t>
            </w:r>
            <w:r w:rsidRPr="000E4395">
              <w:rPr>
                <w:rFonts w:ascii="Merriweather" w:eastAsia="MS Gothic" w:hAnsi="Merriweather" w:cs="Times New Roman"/>
                <w:i/>
                <w:sz w:val="18"/>
                <w:lang w:val="hr-HR"/>
              </w:rPr>
              <w:t>/izbrisati po potrebi/</w:t>
            </w:r>
          </w:p>
        </w:tc>
      </w:tr>
    </w:tbl>
    <w:p w:rsidR="000E4395" w:rsidRPr="000E4395" w:rsidRDefault="000E4395" w:rsidP="000E4395">
      <w:pPr>
        <w:spacing w:before="120" w:after="120" w:line="240" w:lineRule="auto"/>
        <w:rPr>
          <w:rFonts w:ascii="Georgia" w:hAnsi="Georgia" w:cs="Times New Roman"/>
          <w:sz w:val="24"/>
          <w:lang w:val="hr-HR"/>
        </w:rPr>
      </w:pPr>
    </w:p>
    <w:p w:rsidR="000E4395" w:rsidRPr="000E4395" w:rsidRDefault="000E4395" w:rsidP="000E4395">
      <w:pPr>
        <w:spacing w:before="120" w:after="120" w:line="240" w:lineRule="auto"/>
        <w:rPr>
          <w:lang w:val="hr-HR"/>
        </w:rPr>
      </w:pPr>
    </w:p>
    <w:p w:rsidR="000E4395" w:rsidRPr="000E4395" w:rsidRDefault="000E4395" w:rsidP="000E4395">
      <w:pPr>
        <w:rPr>
          <w:lang w:val="hr-HR"/>
        </w:rPr>
      </w:pPr>
    </w:p>
    <w:p w:rsidR="00AA397C" w:rsidRPr="000E4395" w:rsidRDefault="00AA397C">
      <w:pPr>
        <w:rPr>
          <w:lang w:val="hr-HR"/>
        </w:rPr>
      </w:pPr>
    </w:p>
    <w:sectPr w:rsidR="00AA397C" w:rsidRPr="000E439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75F" w:rsidRDefault="00BB375F" w:rsidP="000E4395">
      <w:pPr>
        <w:spacing w:after="0" w:line="240" w:lineRule="auto"/>
      </w:pPr>
      <w:r>
        <w:separator/>
      </w:r>
    </w:p>
  </w:endnote>
  <w:endnote w:type="continuationSeparator" w:id="0">
    <w:p w:rsidR="00BB375F" w:rsidRDefault="00BB375F" w:rsidP="000E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EE"/>
    <w:family w:val="auto"/>
    <w:pitch w:val="variable"/>
    <w:sig w:usb0="20000207" w:usb1="00000002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827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1FB7" w:rsidRDefault="00E21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FB7" w:rsidRDefault="00E21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75F" w:rsidRDefault="00BB375F" w:rsidP="000E4395">
      <w:pPr>
        <w:spacing w:after="0" w:line="240" w:lineRule="auto"/>
      </w:pPr>
      <w:r>
        <w:separator/>
      </w:r>
    </w:p>
  </w:footnote>
  <w:footnote w:type="continuationSeparator" w:id="0">
    <w:p w:rsidR="00BB375F" w:rsidRDefault="00BB375F" w:rsidP="000E4395">
      <w:pPr>
        <w:spacing w:after="0" w:line="240" w:lineRule="auto"/>
      </w:pPr>
      <w:r>
        <w:continuationSeparator/>
      </w:r>
    </w:p>
  </w:footnote>
  <w:footnote w:id="1">
    <w:p w:rsidR="00E21FB7" w:rsidRPr="00721260" w:rsidRDefault="00E21FB7" w:rsidP="000E4395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30022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21FB7" w:rsidRDefault="00E21FB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1FB7" w:rsidRPr="00F74FFA" w:rsidRDefault="00E21FB7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9520C"/>
    <w:multiLevelType w:val="hybridMultilevel"/>
    <w:tmpl w:val="85E412B8"/>
    <w:lvl w:ilvl="0" w:tplc="A9165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619A"/>
    <w:multiLevelType w:val="hybridMultilevel"/>
    <w:tmpl w:val="2200E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395"/>
    <w:rsid w:val="000E4395"/>
    <w:rsid w:val="003952A2"/>
    <w:rsid w:val="00415F96"/>
    <w:rsid w:val="006238DA"/>
    <w:rsid w:val="006410DA"/>
    <w:rsid w:val="006B4651"/>
    <w:rsid w:val="00AA397C"/>
    <w:rsid w:val="00B27563"/>
    <w:rsid w:val="00BB375F"/>
    <w:rsid w:val="00C60223"/>
    <w:rsid w:val="00D024B1"/>
    <w:rsid w:val="00E2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5D9F7"/>
  <w15:chartTrackingRefBased/>
  <w15:docId w15:val="{42D3AEA2-0895-47D4-B87A-A51C1FC8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39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E4395"/>
  </w:style>
  <w:style w:type="table" w:styleId="TableGrid">
    <w:name w:val="Table Grid"/>
    <w:basedOn w:val="TableNormal"/>
    <w:uiPriority w:val="59"/>
    <w:rsid w:val="000E439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4395"/>
    <w:pPr>
      <w:spacing w:after="0" w:line="240" w:lineRule="auto"/>
    </w:pPr>
    <w:rPr>
      <w:sz w:val="20"/>
      <w:szCs w:val="20"/>
      <w:lang w:val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395"/>
    <w:rPr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0E4395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E4395"/>
    <w:pPr>
      <w:tabs>
        <w:tab w:val="center" w:pos="4680"/>
        <w:tab w:val="right" w:pos="9360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0E4395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ee.f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allica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tteratureaudio.com/livre-audio-gratuit-mp3/montaigne-michel-de-essais-livre-troisie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irn.in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Ćurko</dc:creator>
  <cp:keywords/>
  <dc:description/>
  <cp:lastModifiedBy>Daniela Ćurko</cp:lastModifiedBy>
  <cp:revision>47</cp:revision>
  <dcterms:created xsi:type="dcterms:W3CDTF">2023-10-02T15:15:00Z</dcterms:created>
  <dcterms:modified xsi:type="dcterms:W3CDTF">2023-10-02T15:55:00Z</dcterms:modified>
</cp:coreProperties>
</file>