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3F5AF4" w:rsidP="0079745E">
            <w:pPr>
              <w:spacing w:before="20" w:after="20"/>
              <w:rPr>
                <w:rFonts w:ascii="Times New Roman" w:hAnsi="Times New Roman" w:cs="Times New Roman"/>
                <w:b/>
                <w:sz w:val="20"/>
              </w:rPr>
            </w:pPr>
            <w:proofErr w:type="spellStart"/>
            <w:r>
              <w:rPr>
                <w:rFonts w:ascii="Times New Roman" w:hAnsi="Times New Roman" w:cs="Times New Roman"/>
                <w:b/>
                <w:sz w:val="20"/>
              </w:rPr>
              <w:t>Morfosintaksa</w:t>
            </w:r>
            <w:proofErr w:type="spellEnd"/>
            <w:r>
              <w:rPr>
                <w:rFonts w:ascii="Times New Roman" w:hAnsi="Times New Roman" w:cs="Times New Roman"/>
                <w:b/>
                <w:sz w:val="20"/>
              </w:rPr>
              <w:t xml:space="preserve"> II</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850422" w:rsidP="0058284C">
            <w:pPr>
              <w:spacing w:before="20" w:after="20"/>
              <w:jc w:val="center"/>
              <w:rPr>
                <w:rFonts w:ascii="Times New Roman" w:hAnsi="Times New Roman" w:cs="Times New Roman"/>
                <w:sz w:val="20"/>
              </w:rPr>
            </w:pPr>
            <w:r>
              <w:rPr>
                <w:rFonts w:ascii="Times New Roman" w:hAnsi="Times New Roman" w:cs="Times New Roman"/>
                <w:sz w:val="20"/>
              </w:rPr>
              <w:t>2022</w:t>
            </w:r>
            <w:r w:rsidR="004B553E" w:rsidRPr="004923F4">
              <w:rPr>
                <w:rFonts w:ascii="Times New Roman" w:hAnsi="Times New Roman" w:cs="Times New Roman"/>
                <w:sz w:val="20"/>
              </w:rPr>
              <w:t>./</w:t>
            </w:r>
            <w:r>
              <w:rPr>
                <w:rFonts w:ascii="Times New Roman" w:hAnsi="Times New Roman" w:cs="Times New Roman"/>
                <w:sz w:val="20"/>
              </w:rPr>
              <w:t>2023</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F035D4" w:rsidP="0079745E">
            <w:pPr>
              <w:spacing w:before="20" w:after="20"/>
              <w:rPr>
                <w:rFonts w:ascii="Times New Roman" w:hAnsi="Times New Roman" w:cs="Times New Roman"/>
                <w:sz w:val="20"/>
              </w:rPr>
            </w:pPr>
            <w:r>
              <w:rPr>
                <w:rFonts w:ascii="Times New Roman" w:hAnsi="Times New Roman" w:cs="Times New Roman"/>
                <w:sz w:val="20"/>
              </w:rPr>
              <w:t>Francuski jezik i književnost</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F035D4" w:rsidP="0079745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F035D4" w:rsidP="0079745E">
            <w:pPr>
              <w:spacing w:before="20" w:after="20"/>
              <w:rPr>
                <w:rFonts w:ascii="Times New Roman" w:hAnsi="Times New Roman" w:cs="Times New Roman"/>
                <w:sz w:val="20"/>
              </w:rPr>
            </w:pPr>
            <w:r>
              <w:rPr>
                <w:rFonts w:ascii="Times New Roman" w:hAnsi="Times New Roman" w:cs="Times New Roman"/>
                <w:sz w:val="20"/>
              </w:rPr>
              <w:t>Odjel za francuske i frankofonske studije</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7F680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7F680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7F680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7F680C"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7F680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7F680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7F680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7F680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7F680C"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7F680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7F680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7F680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7F680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7F680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7F680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467CD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7F680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467CD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467CD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1"/>
                  <w14:checkedState w14:val="2612" w14:font="MS Gothic"/>
                  <w14:uncheckedState w14:val="2610" w14:font="MS Gothic"/>
                </w14:checkbox>
              </w:sdtPr>
              <w:sdtEndPr/>
              <w:sdtContent>
                <w:r w:rsidR="00467CD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7F680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7F680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7F680C"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7F680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7F680C"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F035D4"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F035D4"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7F680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EE532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Default="00850422" w:rsidP="00B36A0B">
            <w:pPr>
              <w:spacing w:before="20" w:after="20"/>
              <w:jc w:val="center"/>
              <w:rPr>
                <w:rFonts w:ascii="Times New Roman" w:hAnsi="Times New Roman" w:cs="Times New Roman"/>
                <w:b/>
                <w:sz w:val="18"/>
                <w:szCs w:val="20"/>
              </w:rPr>
            </w:pPr>
            <w:r>
              <w:rPr>
                <w:rFonts w:ascii="Times New Roman" w:hAnsi="Times New Roman" w:cs="Times New Roman"/>
                <w:b/>
                <w:sz w:val="18"/>
                <w:szCs w:val="20"/>
              </w:rPr>
              <w:t>vidi raspored</w:t>
            </w: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F035D4"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francuski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850422" w:rsidP="00850422">
            <w:pPr>
              <w:spacing w:before="20" w:after="20"/>
              <w:jc w:val="center"/>
              <w:rPr>
                <w:rFonts w:ascii="Times New Roman" w:hAnsi="Times New Roman" w:cs="Times New Roman"/>
                <w:b/>
                <w:sz w:val="18"/>
                <w:szCs w:val="20"/>
              </w:rPr>
            </w:pPr>
            <w:r>
              <w:rPr>
                <w:rFonts w:ascii="Times New Roman" w:hAnsi="Times New Roman" w:cs="Times New Roman"/>
                <w:sz w:val="18"/>
              </w:rPr>
              <w:t>27.2.2023</w:t>
            </w:r>
            <w:r w:rsidR="00EE5328">
              <w:rPr>
                <w:rFonts w:ascii="Times New Roman" w:hAnsi="Times New Roman" w:cs="Times New Roman"/>
                <w:sz w:val="18"/>
              </w:rPr>
              <w:t>.</w:t>
            </w: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850422" w:rsidP="0058284C">
            <w:pPr>
              <w:tabs>
                <w:tab w:val="left" w:pos="1218"/>
              </w:tabs>
              <w:spacing w:before="20" w:after="20"/>
              <w:rPr>
                <w:rFonts w:ascii="Times New Roman" w:hAnsi="Times New Roman" w:cs="Times New Roman"/>
                <w:sz w:val="18"/>
                <w:szCs w:val="20"/>
              </w:rPr>
            </w:pPr>
            <w:r>
              <w:rPr>
                <w:rFonts w:ascii="Times New Roman" w:hAnsi="Times New Roman" w:cs="Times New Roman"/>
                <w:sz w:val="18"/>
              </w:rPr>
              <w:t>9</w:t>
            </w:r>
            <w:r w:rsidR="00EE5328">
              <w:rPr>
                <w:rFonts w:ascii="Times New Roman" w:hAnsi="Times New Roman" w:cs="Times New Roman"/>
                <w:sz w:val="18"/>
              </w:rPr>
              <w:t>.6.</w:t>
            </w:r>
            <w:r>
              <w:rPr>
                <w:rFonts w:ascii="Times New Roman" w:hAnsi="Times New Roman" w:cs="Times New Roman"/>
                <w:sz w:val="18"/>
              </w:rPr>
              <w:t>2023</w:t>
            </w:r>
            <w:r w:rsidR="00EE5328">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EE5328" w:rsidP="0079745E">
            <w:pPr>
              <w:tabs>
                <w:tab w:val="left" w:pos="1218"/>
              </w:tabs>
              <w:spacing w:before="20" w:after="20"/>
              <w:rPr>
                <w:rFonts w:ascii="Times New Roman" w:hAnsi="Times New Roman" w:cs="Times New Roman"/>
                <w:sz w:val="18"/>
              </w:rPr>
            </w:pPr>
            <w:r>
              <w:rPr>
                <w:rFonts w:ascii="Times New Roman" w:hAnsi="Times New Roman" w:cs="Times New Roman"/>
                <w:sz w:val="18"/>
              </w:rPr>
              <w:t>Upisan 4. semestar</w:t>
            </w:r>
            <w:r w:rsidR="00167E85">
              <w:rPr>
                <w:rFonts w:ascii="Times New Roman" w:hAnsi="Times New Roman" w:cs="Times New Roman"/>
                <w:sz w:val="18"/>
              </w:rPr>
              <w:t xml:space="preserve"> 2 godine PDS-a</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F035D4"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w:t>
            </w:r>
            <w:proofErr w:type="spellStart"/>
            <w:r>
              <w:rPr>
                <w:rFonts w:ascii="Times New Roman" w:hAnsi="Times New Roman" w:cs="Times New Roman"/>
                <w:sz w:val="18"/>
              </w:rPr>
              <w:t>sc</w:t>
            </w:r>
            <w:proofErr w:type="spellEnd"/>
            <w:r>
              <w:rPr>
                <w:rFonts w:ascii="Times New Roman" w:hAnsi="Times New Roman" w:cs="Times New Roman"/>
                <w:sz w:val="18"/>
              </w:rPr>
              <w:t>. Tomislav Frleta</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F035D4" w:rsidP="0079745E">
            <w:pPr>
              <w:tabs>
                <w:tab w:val="left" w:pos="1218"/>
              </w:tabs>
              <w:spacing w:before="20" w:after="20"/>
              <w:rPr>
                <w:rFonts w:ascii="Times New Roman" w:hAnsi="Times New Roman" w:cs="Times New Roman"/>
                <w:sz w:val="18"/>
              </w:rPr>
            </w:pPr>
            <w:r>
              <w:rPr>
                <w:rFonts w:ascii="Times New Roman" w:hAnsi="Times New Roman" w:cs="Times New Roman"/>
                <w:sz w:val="18"/>
              </w:rPr>
              <w:t>tfrleta@unizd.hr</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3F5AF4" w:rsidRPr="009947BA" w:rsidRDefault="003F5AF4" w:rsidP="0058284C">
            <w:pPr>
              <w:tabs>
                <w:tab w:val="left" w:pos="1218"/>
              </w:tabs>
              <w:spacing w:before="20" w:after="20"/>
              <w:rPr>
                <w:rFonts w:ascii="Times New Roman" w:hAnsi="Times New Roman" w:cs="Times New Roman"/>
                <w:sz w:val="18"/>
              </w:rPr>
            </w:pPr>
            <w:r>
              <w:rPr>
                <w:rFonts w:ascii="Times New Roman" w:hAnsi="Times New Roman" w:cs="Times New Roman"/>
                <w:sz w:val="18"/>
              </w:rPr>
              <w:t>S</w:t>
            </w:r>
            <w:r w:rsidR="00850422">
              <w:rPr>
                <w:rFonts w:ascii="Times New Roman" w:hAnsi="Times New Roman" w:cs="Times New Roman"/>
                <w:sz w:val="18"/>
              </w:rPr>
              <w:t>RI 12:00-13:0</w:t>
            </w:r>
            <w:r>
              <w:rPr>
                <w:rFonts w:ascii="Times New Roman" w:hAnsi="Times New Roman" w:cs="Times New Roman"/>
                <w:sz w:val="18"/>
              </w:rPr>
              <w:t>0</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F035D4"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w:t>
            </w:r>
            <w:proofErr w:type="spellStart"/>
            <w:r>
              <w:rPr>
                <w:rFonts w:ascii="Times New Roman" w:hAnsi="Times New Roman" w:cs="Times New Roman"/>
                <w:sz w:val="18"/>
              </w:rPr>
              <w:t>sc</w:t>
            </w:r>
            <w:proofErr w:type="spellEnd"/>
            <w:r>
              <w:rPr>
                <w:rFonts w:ascii="Times New Roman" w:hAnsi="Times New Roman" w:cs="Times New Roman"/>
                <w:sz w:val="18"/>
              </w:rPr>
              <w:t>. Tomislav Frleta</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F035D4" w:rsidRPr="009947BA" w:rsidRDefault="00F035D4" w:rsidP="00F035D4">
            <w:pPr>
              <w:tabs>
                <w:tab w:val="left" w:pos="1218"/>
              </w:tabs>
              <w:spacing w:before="20" w:after="20"/>
              <w:rPr>
                <w:rFonts w:ascii="Times New Roman" w:hAnsi="Times New Roman" w:cs="Times New Roman"/>
                <w:sz w:val="18"/>
              </w:rPr>
            </w:pPr>
            <w:r>
              <w:rPr>
                <w:rFonts w:ascii="Times New Roman" w:hAnsi="Times New Roman" w:cs="Times New Roman"/>
                <w:sz w:val="18"/>
              </w:rPr>
              <w:t>tfrleta@unizd.hr</w:t>
            </w:r>
          </w:p>
        </w:tc>
        <w:tc>
          <w:tcPr>
            <w:tcW w:w="1197" w:type="dxa"/>
            <w:gridSpan w:val="4"/>
            <w:shd w:val="clear" w:color="auto" w:fill="F2F2F2" w:themeFill="background1" w:themeFillShade="F2"/>
          </w:tcPr>
          <w:p w:rsidR="00F035D4" w:rsidRPr="009947BA" w:rsidRDefault="00F035D4" w:rsidP="00F035D4">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F035D4" w:rsidRPr="009947BA" w:rsidRDefault="00850422" w:rsidP="003F5AF4">
            <w:pPr>
              <w:tabs>
                <w:tab w:val="left" w:pos="1218"/>
              </w:tabs>
              <w:spacing w:before="20" w:after="20"/>
              <w:rPr>
                <w:rFonts w:ascii="Times New Roman" w:hAnsi="Times New Roman" w:cs="Times New Roman"/>
                <w:sz w:val="18"/>
              </w:rPr>
            </w:pPr>
            <w:r>
              <w:rPr>
                <w:rFonts w:ascii="Times New Roman" w:hAnsi="Times New Roman" w:cs="Times New Roman"/>
                <w:sz w:val="18"/>
              </w:rPr>
              <w:t>SRI 12:00-13:00</w:t>
            </w:r>
          </w:p>
        </w:tc>
      </w:tr>
      <w:tr w:rsidR="00F035D4" w:rsidRPr="009947BA" w:rsidTr="009A284F">
        <w:tc>
          <w:tcPr>
            <w:tcW w:w="1801" w:type="dxa"/>
            <w:shd w:val="clear" w:color="auto" w:fill="F2F2F2" w:themeFill="background1" w:themeFillShade="F2"/>
          </w:tcPr>
          <w:p w:rsidR="00F035D4" w:rsidRPr="00B4202A" w:rsidRDefault="00F035D4" w:rsidP="00F035D4">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F035D4" w:rsidRPr="009947BA" w:rsidRDefault="00F035D4" w:rsidP="00F035D4">
            <w:pPr>
              <w:tabs>
                <w:tab w:val="left" w:pos="1218"/>
              </w:tabs>
              <w:spacing w:before="20" w:after="20"/>
              <w:rPr>
                <w:rFonts w:ascii="Times New Roman" w:hAnsi="Times New Roman" w:cs="Times New Roman"/>
                <w:sz w:val="18"/>
              </w:rPr>
            </w:pPr>
          </w:p>
        </w:tc>
      </w:tr>
      <w:tr w:rsidR="00F035D4" w:rsidRPr="009947BA" w:rsidTr="009A284F">
        <w:tc>
          <w:tcPr>
            <w:tcW w:w="1801" w:type="dxa"/>
            <w:shd w:val="clear" w:color="auto" w:fill="F2F2F2" w:themeFill="background1" w:themeFillShade="F2"/>
          </w:tcPr>
          <w:p w:rsidR="00F035D4" w:rsidRDefault="00F035D4" w:rsidP="00F035D4">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F035D4" w:rsidRPr="009947BA" w:rsidRDefault="00F035D4" w:rsidP="00F035D4">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035D4" w:rsidRDefault="00F035D4" w:rsidP="00F035D4">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F035D4" w:rsidRPr="009947BA" w:rsidRDefault="00F035D4" w:rsidP="00F035D4">
            <w:pPr>
              <w:tabs>
                <w:tab w:val="left" w:pos="1218"/>
              </w:tabs>
              <w:spacing w:before="20" w:after="20"/>
              <w:rPr>
                <w:rFonts w:ascii="Times New Roman" w:hAnsi="Times New Roman" w:cs="Times New Roman"/>
                <w:sz w:val="18"/>
              </w:rPr>
            </w:pPr>
          </w:p>
        </w:tc>
      </w:tr>
      <w:tr w:rsidR="00F035D4" w:rsidRPr="009947BA" w:rsidTr="002E1CE6">
        <w:tc>
          <w:tcPr>
            <w:tcW w:w="9288" w:type="dxa"/>
            <w:gridSpan w:val="31"/>
            <w:shd w:val="clear" w:color="auto" w:fill="D9D9D9" w:themeFill="background1" w:themeFillShade="D9"/>
          </w:tcPr>
          <w:p w:rsidR="00F035D4" w:rsidRPr="007361E7" w:rsidRDefault="00F035D4" w:rsidP="00F035D4">
            <w:pPr>
              <w:tabs>
                <w:tab w:val="left" w:pos="1218"/>
              </w:tabs>
              <w:spacing w:before="20" w:after="20"/>
              <w:rPr>
                <w:rFonts w:ascii="Times New Roman" w:hAnsi="Times New Roman" w:cs="Times New Roman"/>
                <w:sz w:val="18"/>
                <w:szCs w:val="18"/>
              </w:rPr>
            </w:pPr>
          </w:p>
        </w:tc>
      </w:tr>
      <w:tr w:rsidR="00F035D4" w:rsidRPr="009947BA" w:rsidTr="009A284F">
        <w:tc>
          <w:tcPr>
            <w:tcW w:w="1801" w:type="dxa"/>
            <w:vMerge w:val="restart"/>
            <w:shd w:val="clear" w:color="auto" w:fill="F2F2F2" w:themeFill="background1" w:themeFillShade="F2"/>
            <w:vAlign w:val="center"/>
          </w:tcPr>
          <w:p w:rsidR="00F035D4" w:rsidRPr="00C02454" w:rsidRDefault="00F035D4" w:rsidP="00F035D4">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predavanja</w:t>
            </w:r>
          </w:p>
        </w:tc>
        <w:tc>
          <w:tcPr>
            <w:tcW w:w="1498" w:type="dxa"/>
            <w:gridSpan w:val="8"/>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seminari i radionice</w:t>
            </w:r>
          </w:p>
        </w:tc>
        <w:tc>
          <w:tcPr>
            <w:tcW w:w="1497" w:type="dxa"/>
            <w:gridSpan w:val="5"/>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F035D4" w:rsidRPr="00C02454">
                  <w:rPr>
                    <w:rFonts w:ascii="MS Mincho" w:eastAsia="MS Mincho" w:hAnsi="MS Mincho" w:cs="MS Mincho" w:hint="eastAsia"/>
                    <w:sz w:val="18"/>
                  </w:rPr>
                  <w:t>☐</w:t>
                </w:r>
              </w:sdtContent>
            </w:sdt>
            <w:r w:rsidR="00F035D4" w:rsidRPr="00C02454">
              <w:rPr>
                <w:rFonts w:ascii="Times New Roman" w:hAnsi="Times New Roman" w:cs="Times New Roman"/>
                <w:sz w:val="18"/>
              </w:rPr>
              <w:t xml:space="preserve"> vježbe</w:t>
            </w:r>
          </w:p>
        </w:tc>
        <w:tc>
          <w:tcPr>
            <w:tcW w:w="1497"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EndPr/>
              <w:sdtContent>
                <w:r w:rsidR="00167E85">
                  <w:rPr>
                    <w:rFonts w:ascii="MS Gothic" w:eastAsia="MS Gothic" w:hAnsi="MS Gothic" w:cs="Times New Roman" w:hint="eastAsia"/>
                    <w:sz w:val="18"/>
                  </w:rPr>
                  <w:t>☒</w:t>
                </w:r>
              </w:sdtContent>
            </w:sdt>
            <w:r w:rsidR="00F035D4" w:rsidRPr="00B4202A">
              <w:rPr>
                <w:rFonts w:ascii="Times New Roman" w:hAnsi="Times New Roman" w:cs="Times New Roman"/>
                <w:sz w:val="18"/>
              </w:rPr>
              <w:t xml:space="preserve"> e-učenje</w:t>
            </w:r>
          </w:p>
        </w:tc>
        <w:tc>
          <w:tcPr>
            <w:tcW w:w="1500" w:type="dxa"/>
            <w:gridSpan w:val="3"/>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F035D4" w:rsidRPr="00C02454">
                  <w:rPr>
                    <w:rFonts w:ascii="MS Mincho" w:eastAsia="MS Mincho" w:hAnsi="MS Mincho" w:cs="MS Mincho" w:hint="eastAsia"/>
                    <w:sz w:val="18"/>
                  </w:rPr>
                  <w:t>☐</w:t>
                </w:r>
              </w:sdtContent>
            </w:sdt>
            <w:r w:rsidR="00F035D4" w:rsidRPr="00C02454">
              <w:rPr>
                <w:rFonts w:ascii="Times New Roman" w:hAnsi="Times New Roman" w:cs="Times New Roman"/>
                <w:sz w:val="18"/>
              </w:rPr>
              <w:t xml:space="preserve"> terenska nastava</w:t>
            </w:r>
          </w:p>
        </w:tc>
      </w:tr>
      <w:tr w:rsidR="00F035D4" w:rsidRPr="009947BA" w:rsidTr="009A284F">
        <w:tc>
          <w:tcPr>
            <w:tcW w:w="1801" w:type="dxa"/>
            <w:vMerge/>
            <w:shd w:val="clear" w:color="auto" w:fill="F2F2F2" w:themeFill="background1" w:themeFillShade="F2"/>
          </w:tcPr>
          <w:p w:rsidR="00F035D4" w:rsidRPr="00C02454" w:rsidRDefault="00F035D4" w:rsidP="00F035D4">
            <w:pPr>
              <w:spacing w:before="20" w:after="20"/>
              <w:rPr>
                <w:rFonts w:ascii="Times New Roman" w:hAnsi="Times New Roman" w:cs="Times New Roman"/>
                <w:b/>
                <w:sz w:val="18"/>
              </w:rPr>
            </w:pPr>
          </w:p>
        </w:tc>
        <w:tc>
          <w:tcPr>
            <w:tcW w:w="1495"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samostalni zadaci</w:t>
            </w:r>
          </w:p>
        </w:tc>
        <w:tc>
          <w:tcPr>
            <w:tcW w:w="1498" w:type="dxa"/>
            <w:gridSpan w:val="8"/>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F035D4" w:rsidRPr="00C02454">
                  <w:rPr>
                    <w:rFonts w:ascii="MS Mincho" w:eastAsia="MS Mincho" w:hAnsi="MS Mincho" w:cs="MS Mincho" w:hint="eastAsia"/>
                    <w:sz w:val="18"/>
                  </w:rPr>
                  <w:t>☐</w:t>
                </w:r>
              </w:sdtContent>
            </w:sdt>
            <w:r w:rsidR="00F035D4" w:rsidRPr="00C02454">
              <w:rPr>
                <w:rFonts w:ascii="Times New Roman" w:hAnsi="Times New Roman" w:cs="Times New Roman"/>
                <w:sz w:val="18"/>
              </w:rPr>
              <w:t xml:space="preserve"> multimedija i mreža</w:t>
            </w:r>
          </w:p>
        </w:tc>
        <w:tc>
          <w:tcPr>
            <w:tcW w:w="1497" w:type="dxa"/>
            <w:gridSpan w:val="5"/>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F035D4" w:rsidRPr="00C02454">
                  <w:rPr>
                    <w:rFonts w:ascii="MS Mincho" w:eastAsia="MS Mincho" w:hAnsi="MS Mincho" w:cs="MS Mincho" w:hint="eastAsia"/>
                    <w:sz w:val="18"/>
                  </w:rPr>
                  <w:t>☐</w:t>
                </w:r>
              </w:sdtContent>
            </w:sdt>
            <w:r w:rsidR="00F035D4" w:rsidRPr="00C02454">
              <w:rPr>
                <w:rFonts w:ascii="Times New Roman" w:hAnsi="Times New Roman" w:cs="Times New Roman"/>
                <w:sz w:val="18"/>
              </w:rPr>
              <w:t xml:space="preserve"> laboratorij</w:t>
            </w:r>
          </w:p>
        </w:tc>
        <w:tc>
          <w:tcPr>
            <w:tcW w:w="1497"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F035D4" w:rsidRPr="00C02454">
                  <w:rPr>
                    <w:rFonts w:ascii="MS Mincho" w:eastAsia="MS Mincho" w:hAnsi="MS Mincho" w:cs="MS Mincho" w:hint="eastAsia"/>
                    <w:sz w:val="18"/>
                  </w:rPr>
                  <w:t>☐</w:t>
                </w:r>
              </w:sdtContent>
            </w:sdt>
            <w:r w:rsidR="00F035D4" w:rsidRPr="00C02454">
              <w:rPr>
                <w:rFonts w:ascii="Times New Roman" w:hAnsi="Times New Roman" w:cs="Times New Roman"/>
                <w:sz w:val="18"/>
              </w:rPr>
              <w:t xml:space="preserve"> mentorski rad</w:t>
            </w:r>
          </w:p>
        </w:tc>
        <w:tc>
          <w:tcPr>
            <w:tcW w:w="1500" w:type="dxa"/>
            <w:gridSpan w:val="3"/>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F035D4" w:rsidRPr="00C02454">
                  <w:rPr>
                    <w:rFonts w:ascii="MS Mincho" w:eastAsia="MS Mincho" w:hAnsi="MS Mincho" w:cs="MS Mincho" w:hint="eastAsia"/>
                    <w:sz w:val="18"/>
                  </w:rPr>
                  <w:t>☐</w:t>
                </w:r>
              </w:sdtContent>
            </w:sdt>
            <w:r w:rsidR="00F035D4" w:rsidRPr="00C02454">
              <w:rPr>
                <w:rFonts w:ascii="Times New Roman" w:hAnsi="Times New Roman" w:cs="Times New Roman"/>
                <w:sz w:val="18"/>
              </w:rPr>
              <w:t xml:space="preserve"> ostalo</w:t>
            </w:r>
          </w:p>
        </w:tc>
      </w:tr>
      <w:tr w:rsidR="00F035D4" w:rsidRPr="009947BA" w:rsidTr="00785CAA">
        <w:tc>
          <w:tcPr>
            <w:tcW w:w="3296" w:type="dxa"/>
            <w:gridSpan w:val="8"/>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EE5328" w:rsidRPr="00EE5328" w:rsidRDefault="00EE5328" w:rsidP="00EE5328">
            <w:pPr>
              <w:pStyle w:val="ListParagraph"/>
              <w:numPr>
                <w:ilvl w:val="0"/>
                <w:numId w:val="1"/>
              </w:numPr>
              <w:tabs>
                <w:tab w:val="left" w:pos="1218"/>
              </w:tabs>
              <w:spacing w:before="20" w:after="20"/>
              <w:ind w:left="135" w:hanging="135"/>
              <w:rPr>
                <w:rFonts w:ascii="Times New Roman" w:hAnsi="Times New Roman" w:cs="Times New Roman"/>
                <w:sz w:val="18"/>
                <w:szCs w:val="18"/>
              </w:rPr>
            </w:pPr>
            <w:r>
              <w:rPr>
                <w:rFonts w:ascii="Times New Roman" w:hAnsi="Times New Roman" w:cs="Times New Roman"/>
                <w:sz w:val="18"/>
                <w:szCs w:val="18"/>
              </w:rPr>
              <w:t>s</w:t>
            </w:r>
            <w:r w:rsidR="005462FA" w:rsidRPr="00EE5328">
              <w:rPr>
                <w:rFonts w:ascii="Times New Roman" w:hAnsi="Times New Roman" w:cs="Times New Roman"/>
                <w:sz w:val="18"/>
                <w:szCs w:val="18"/>
              </w:rPr>
              <w:t>emantički analizirati</w:t>
            </w:r>
            <w:r w:rsidRPr="00EE5328">
              <w:rPr>
                <w:rFonts w:ascii="Times New Roman" w:hAnsi="Times New Roman" w:cs="Times New Roman"/>
                <w:sz w:val="18"/>
                <w:szCs w:val="18"/>
              </w:rPr>
              <w:t xml:space="preserve"> glagol (glagolske kategorije);</w:t>
            </w:r>
          </w:p>
          <w:p w:rsidR="00167E85" w:rsidRDefault="00EE5328" w:rsidP="00EE5328">
            <w:pPr>
              <w:pStyle w:val="ListParagraph"/>
              <w:numPr>
                <w:ilvl w:val="0"/>
                <w:numId w:val="1"/>
              </w:numPr>
              <w:tabs>
                <w:tab w:val="left" w:pos="1218"/>
              </w:tabs>
              <w:spacing w:before="20" w:after="20"/>
              <w:ind w:left="135" w:hanging="135"/>
              <w:rPr>
                <w:rFonts w:ascii="Times New Roman" w:hAnsi="Times New Roman" w:cs="Times New Roman"/>
                <w:sz w:val="18"/>
                <w:szCs w:val="18"/>
              </w:rPr>
            </w:pPr>
            <w:r>
              <w:rPr>
                <w:rFonts w:ascii="Times New Roman" w:hAnsi="Times New Roman" w:cs="Times New Roman"/>
                <w:sz w:val="18"/>
                <w:szCs w:val="18"/>
              </w:rPr>
              <w:t>k</w:t>
            </w:r>
            <w:r w:rsidR="005462FA" w:rsidRPr="00EE5328">
              <w:rPr>
                <w:rFonts w:ascii="Times New Roman" w:hAnsi="Times New Roman" w:cs="Times New Roman"/>
                <w:sz w:val="18"/>
                <w:szCs w:val="18"/>
              </w:rPr>
              <w:t>lasifici</w:t>
            </w:r>
            <w:r w:rsidR="00167E85">
              <w:rPr>
                <w:rFonts w:ascii="Times New Roman" w:hAnsi="Times New Roman" w:cs="Times New Roman"/>
                <w:sz w:val="18"/>
                <w:szCs w:val="18"/>
              </w:rPr>
              <w:t>rati glagolske načine</w:t>
            </w:r>
          </w:p>
          <w:p w:rsidR="00EE5328" w:rsidRPr="00EE5328" w:rsidRDefault="00EE5328" w:rsidP="00EE5328">
            <w:pPr>
              <w:pStyle w:val="ListParagraph"/>
              <w:numPr>
                <w:ilvl w:val="0"/>
                <w:numId w:val="1"/>
              </w:numPr>
              <w:tabs>
                <w:tab w:val="left" w:pos="1218"/>
              </w:tabs>
              <w:spacing w:before="20" w:after="20"/>
              <w:ind w:left="135" w:hanging="135"/>
              <w:rPr>
                <w:rFonts w:ascii="Times New Roman" w:hAnsi="Times New Roman" w:cs="Times New Roman"/>
                <w:sz w:val="18"/>
                <w:szCs w:val="18"/>
              </w:rPr>
            </w:pPr>
            <w:r>
              <w:rPr>
                <w:rFonts w:ascii="Times New Roman" w:hAnsi="Times New Roman" w:cs="Times New Roman"/>
                <w:sz w:val="18"/>
                <w:szCs w:val="18"/>
              </w:rPr>
              <w:t>kritički</w:t>
            </w:r>
            <w:r w:rsidR="005462FA" w:rsidRPr="00EE5328">
              <w:rPr>
                <w:rFonts w:ascii="Times New Roman" w:hAnsi="Times New Roman" w:cs="Times New Roman"/>
                <w:sz w:val="18"/>
                <w:szCs w:val="18"/>
              </w:rPr>
              <w:t xml:space="preserve"> preispi</w:t>
            </w:r>
            <w:r w:rsidRPr="00EE5328">
              <w:rPr>
                <w:rFonts w:ascii="Times New Roman" w:hAnsi="Times New Roman" w:cs="Times New Roman"/>
                <w:sz w:val="18"/>
                <w:szCs w:val="18"/>
              </w:rPr>
              <w:t>tati različite podjele</w:t>
            </w:r>
            <w:r w:rsidR="00167E85">
              <w:rPr>
                <w:rFonts w:ascii="Times New Roman" w:hAnsi="Times New Roman" w:cs="Times New Roman"/>
                <w:sz w:val="18"/>
                <w:szCs w:val="18"/>
              </w:rPr>
              <w:t xml:space="preserve"> glagolskih načina</w:t>
            </w:r>
            <w:r w:rsidRPr="00EE5328">
              <w:rPr>
                <w:rFonts w:ascii="Times New Roman" w:hAnsi="Times New Roman" w:cs="Times New Roman"/>
                <w:sz w:val="18"/>
                <w:szCs w:val="18"/>
              </w:rPr>
              <w:t>;</w:t>
            </w:r>
          </w:p>
          <w:p w:rsidR="00EE5328" w:rsidRPr="00EE5328" w:rsidRDefault="00EE5328" w:rsidP="00EE5328">
            <w:pPr>
              <w:pStyle w:val="ListParagraph"/>
              <w:numPr>
                <w:ilvl w:val="0"/>
                <w:numId w:val="1"/>
              </w:numPr>
              <w:tabs>
                <w:tab w:val="left" w:pos="1218"/>
              </w:tabs>
              <w:spacing w:before="20" w:after="20"/>
              <w:ind w:left="135" w:hanging="135"/>
              <w:rPr>
                <w:rFonts w:ascii="Times New Roman" w:hAnsi="Times New Roman" w:cs="Times New Roman"/>
                <w:sz w:val="18"/>
                <w:szCs w:val="18"/>
              </w:rPr>
            </w:pPr>
            <w:r>
              <w:rPr>
                <w:rFonts w:ascii="Times New Roman" w:hAnsi="Times New Roman" w:cs="Times New Roman"/>
                <w:sz w:val="18"/>
                <w:szCs w:val="18"/>
              </w:rPr>
              <w:t>u</w:t>
            </w:r>
            <w:r w:rsidR="005462FA" w:rsidRPr="00EE5328">
              <w:rPr>
                <w:rFonts w:ascii="Times New Roman" w:hAnsi="Times New Roman" w:cs="Times New Roman"/>
                <w:sz w:val="18"/>
                <w:szCs w:val="18"/>
              </w:rPr>
              <w:t>sporediti glagolski su</w:t>
            </w:r>
            <w:r w:rsidRPr="00EE5328">
              <w:rPr>
                <w:rFonts w:ascii="Times New Roman" w:hAnsi="Times New Roman" w:cs="Times New Roman"/>
                <w:sz w:val="18"/>
                <w:szCs w:val="18"/>
              </w:rPr>
              <w:t xml:space="preserve">stav </w:t>
            </w:r>
            <w:r w:rsidR="00167E85">
              <w:rPr>
                <w:rFonts w:ascii="Times New Roman" w:hAnsi="Times New Roman" w:cs="Times New Roman"/>
                <w:sz w:val="18"/>
                <w:szCs w:val="18"/>
              </w:rPr>
              <w:t xml:space="preserve">francuskog jezika s glagolskim </w:t>
            </w:r>
            <w:r w:rsidRPr="00EE5328">
              <w:rPr>
                <w:rFonts w:ascii="Times New Roman" w:hAnsi="Times New Roman" w:cs="Times New Roman"/>
                <w:sz w:val="18"/>
                <w:szCs w:val="18"/>
              </w:rPr>
              <w:t>sustavima drugih jezika;</w:t>
            </w:r>
          </w:p>
          <w:p w:rsidR="00EE5328" w:rsidRPr="00EE5328" w:rsidRDefault="00EE5328" w:rsidP="00EE5328">
            <w:pPr>
              <w:pStyle w:val="ListParagraph"/>
              <w:numPr>
                <w:ilvl w:val="0"/>
                <w:numId w:val="1"/>
              </w:numPr>
              <w:tabs>
                <w:tab w:val="left" w:pos="1218"/>
              </w:tabs>
              <w:spacing w:before="20" w:after="20"/>
              <w:ind w:left="135" w:hanging="135"/>
              <w:rPr>
                <w:rFonts w:ascii="Times New Roman" w:hAnsi="Times New Roman" w:cs="Times New Roman"/>
                <w:sz w:val="18"/>
                <w:szCs w:val="18"/>
              </w:rPr>
            </w:pPr>
            <w:r w:rsidRPr="00EE5328">
              <w:rPr>
                <w:rFonts w:ascii="Times New Roman" w:eastAsia="Times New Roman" w:hAnsi="Times New Roman" w:cs="Times New Roman"/>
                <w:sz w:val="18"/>
                <w:szCs w:val="18"/>
                <w:lang w:eastAsia="hr-HR"/>
              </w:rPr>
              <w:t>kontrastivno analizirati gramatičke kategorije i pojave francuskog i hrvatskog jezika</w:t>
            </w:r>
            <w:r>
              <w:rPr>
                <w:rFonts w:ascii="Times New Roman" w:eastAsia="Times New Roman" w:hAnsi="Times New Roman" w:cs="Times New Roman"/>
                <w:sz w:val="18"/>
                <w:szCs w:val="18"/>
                <w:lang w:eastAsia="hr-HR"/>
              </w:rPr>
              <w:t>;</w:t>
            </w:r>
          </w:p>
          <w:p w:rsidR="00167E85" w:rsidRDefault="00EE5328" w:rsidP="00EE5328">
            <w:pPr>
              <w:pStyle w:val="ListParagraph"/>
              <w:numPr>
                <w:ilvl w:val="0"/>
                <w:numId w:val="1"/>
              </w:numPr>
              <w:tabs>
                <w:tab w:val="left" w:pos="1218"/>
              </w:tabs>
              <w:spacing w:before="20" w:after="20"/>
              <w:ind w:left="135" w:hanging="135"/>
              <w:rPr>
                <w:rFonts w:ascii="Times New Roman" w:hAnsi="Times New Roman" w:cs="Times New Roman"/>
                <w:sz w:val="18"/>
                <w:szCs w:val="18"/>
              </w:rPr>
            </w:pPr>
            <w:r w:rsidRPr="00EE5328">
              <w:rPr>
                <w:rFonts w:ascii="Times New Roman" w:hAnsi="Times New Roman" w:cs="Times New Roman"/>
                <w:sz w:val="18"/>
                <w:szCs w:val="18"/>
              </w:rPr>
              <w:t>a</w:t>
            </w:r>
            <w:r w:rsidR="005462FA" w:rsidRPr="00EE5328">
              <w:rPr>
                <w:rFonts w:ascii="Times New Roman" w:hAnsi="Times New Roman" w:cs="Times New Roman"/>
                <w:sz w:val="18"/>
                <w:szCs w:val="18"/>
              </w:rPr>
              <w:t>nalizir</w:t>
            </w:r>
            <w:r w:rsidR="00167E85">
              <w:rPr>
                <w:rFonts w:ascii="Times New Roman" w:hAnsi="Times New Roman" w:cs="Times New Roman"/>
                <w:sz w:val="18"/>
                <w:szCs w:val="18"/>
              </w:rPr>
              <w:t>ati sustav vremenskih priloga</w:t>
            </w:r>
          </w:p>
          <w:p w:rsidR="00EE5328" w:rsidRPr="00EE5328" w:rsidRDefault="00167E85" w:rsidP="00EE5328">
            <w:pPr>
              <w:pStyle w:val="ListParagraph"/>
              <w:numPr>
                <w:ilvl w:val="0"/>
                <w:numId w:val="1"/>
              </w:numPr>
              <w:tabs>
                <w:tab w:val="left" w:pos="1218"/>
              </w:tabs>
              <w:spacing w:before="20" w:after="20"/>
              <w:ind w:left="135" w:hanging="135"/>
              <w:rPr>
                <w:rFonts w:ascii="Times New Roman" w:hAnsi="Times New Roman" w:cs="Times New Roman"/>
                <w:sz w:val="18"/>
                <w:szCs w:val="18"/>
              </w:rPr>
            </w:pPr>
            <w:r>
              <w:rPr>
                <w:rFonts w:ascii="Times New Roman" w:hAnsi="Times New Roman" w:cs="Times New Roman"/>
                <w:sz w:val="18"/>
                <w:szCs w:val="18"/>
              </w:rPr>
              <w:t>navesti sličnosti i razlike osobina</w:t>
            </w:r>
            <w:r w:rsidR="005462FA" w:rsidRPr="00EE5328">
              <w:rPr>
                <w:rFonts w:ascii="Times New Roman" w:hAnsi="Times New Roman" w:cs="Times New Roman"/>
                <w:sz w:val="18"/>
                <w:szCs w:val="18"/>
              </w:rPr>
              <w:t xml:space="preserve"> </w:t>
            </w:r>
            <w:r>
              <w:rPr>
                <w:rFonts w:ascii="Times New Roman" w:hAnsi="Times New Roman" w:cs="Times New Roman"/>
                <w:sz w:val="18"/>
                <w:szCs w:val="18"/>
              </w:rPr>
              <w:t xml:space="preserve">vremenskih priloga </w:t>
            </w:r>
            <w:r w:rsidR="005462FA" w:rsidRPr="00EE5328">
              <w:rPr>
                <w:rFonts w:ascii="Times New Roman" w:hAnsi="Times New Roman" w:cs="Times New Roman"/>
                <w:sz w:val="18"/>
                <w:szCs w:val="18"/>
              </w:rPr>
              <w:t>u odnos</w:t>
            </w:r>
            <w:r w:rsidR="00EE5328" w:rsidRPr="00EE5328">
              <w:rPr>
                <w:rFonts w:ascii="Times New Roman" w:hAnsi="Times New Roman" w:cs="Times New Roman"/>
                <w:sz w:val="18"/>
                <w:szCs w:val="18"/>
              </w:rPr>
              <w:t>u na vremenske priloge u drugim jezicima.</w:t>
            </w:r>
          </w:p>
          <w:p w:rsidR="00F035D4" w:rsidRPr="00EE5328" w:rsidRDefault="00EE5328" w:rsidP="00EE5328">
            <w:pPr>
              <w:pStyle w:val="ListParagraph"/>
              <w:numPr>
                <w:ilvl w:val="0"/>
                <w:numId w:val="1"/>
              </w:numPr>
              <w:tabs>
                <w:tab w:val="left" w:pos="1218"/>
              </w:tabs>
              <w:spacing w:before="20" w:after="20"/>
              <w:ind w:left="135" w:hanging="135"/>
              <w:rPr>
                <w:rFonts w:ascii="Times New Roman" w:hAnsi="Times New Roman" w:cs="Times New Roman"/>
                <w:sz w:val="18"/>
              </w:rPr>
            </w:pPr>
            <w:r>
              <w:rPr>
                <w:rFonts w:ascii="Times New Roman" w:hAnsi="Times New Roman" w:cs="Times New Roman"/>
                <w:sz w:val="18"/>
                <w:szCs w:val="18"/>
              </w:rPr>
              <w:t>p</w:t>
            </w:r>
            <w:r w:rsidR="005462FA" w:rsidRPr="00EE5328">
              <w:rPr>
                <w:rFonts w:ascii="Times New Roman" w:hAnsi="Times New Roman" w:cs="Times New Roman"/>
                <w:sz w:val="18"/>
                <w:szCs w:val="18"/>
              </w:rPr>
              <w:t>rimijeniti pravila o slaganju vremena u francuskom jeziku.</w:t>
            </w:r>
          </w:p>
        </w:tc>
      </w:tr>
      <w:tr w:rsidR="00F035D4" w:rsidRPr="009947BA" w:rsidTr="00785CAA">
        <w:tc>
          <w:tcPr>
            <w:tcW w:w="3296" w:type="dxa"/>
            <w:gridSpan w:val="8"/>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EE5328" w:rsidRPr="00204753" w:rsidRDefault="00EE5328" w:rsidP="00EE5328">
            <w:pPr>
              <w:pStyle w:val="ListParagraph"/>
              <w:numPr>
                <w:ilvl w:val="0"/>
                <w:numId w:val="2"/>
              </w:numPr>
              <w:tabs>
                <w:tab w:val="left" w:pos="1218"/>
              </w:tabs>
              <w:spacing w:before="20" w:after="20"/>
              <w:ind w:left="135" w:hanging="135"/>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prepoznati, opisati i usporediti osnovne pojmove, discipline i pravce suvremene lingvistike</w:t>
            </w:r>
            <w:r>
              <w:rPr>
                <w:rFonts w:ascii="Times New Roman" w:eastAsia="Times New Roman" w:hAnsi="Times New Roman" w:cs="Times New Roman"/>
                <w:sz w:val="18"/>
                <w:szCs w:val="18"/>
                <w:lang w:eastAsia="hr-HR"/>
              </w:rPr>
              <w:t>;</w:t>
            </w:r>
          </w:p>
          <w:p w:rsidR="00EE5328" w:rsidRPr="00204753" w:rsidRDefault="00EE5328" w:rsidP="00EE5328">
            <w:pPr>
              <w:pStyle w:val="ListParagraph"/>
              <w:numPr>
                <w:ilvl w:val="0"/>
                <w:numId w:val="2"/>
              </w:numPr>
              <w:tabs>
                <w:tab w:val="left" w:pos="1218"/>
              </w:tabs>
              <w:spacing w:before="20" w:after="20"/>
              <w:ind w:left="135" w:hanging="135"/>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primijeniti temeljna znanja i vještine relevantne za lingvistički opis</w:t>
            </w:r>
            <w:r>
              <w:rPr>
                <w:rFonts w:ascii="Times New Roman" w:eastAsia="Times New Roman" w:hAnsi="Times New Roman" w:cs="Times New Roman"/>
                <w:sz w:val="18"/>
                <w:szCs w:val="18"/>
                <w:lang w:eastAsia="hr-HR"/>
              </w:rPr>
              <w:t>;</w:t>
            </w:r>
          </w:p>
          <w:p w:rsidR="00EE5328" w:rsidRPr="00204753" w:rsidRDefault="00EE5328" w:rsidP="00EE5328">
            <w:pPr>
              <w:pStyle w:val="ListParagraph"/>
              <w:numPr>
                <w:ilvl w:val="0"/>
                <w:numId w:val="2"/>
              </w:numPr>
              <w:tabs>
                <w:tab w:val="left" w:pos="1218"/>
              </w:tabs>
              <w:spacing w:before="20" w:after="20"/>
              <w:ind w:left="135" w:hanging="135"/>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samostalno čitati stručne, znanstvene i književne tekstove i razumjeti stručne pojmove</w:t>
            </w:r>
            <w:r>
              <w:rPr>
                <w:rFonts w:ascii="Times New Roman" w:eastAsia="Times New Roman" w:hAnsi="Times New Roman" w:cs="Times New Roman"/>
                <w:sz w:val="18"/>
                <w:szCs w:val="18"/>
                <w:lang w:eastAsia="hr-HR"/>
              </w:rPr>
              <w:t>;</w:t>
            </w:r>
          </w:p>
          <w:p w:rsidR="00EE5328" w:rsidRDefault="00EE5328" w:rsidP="00EE5328">
            <w:pPr>
              <w:pStyle w:val="ListParagraph"/>
              <w:numPr>
                <w:ilvl w:val="0"/>
                <w:numId w:val="2"/>
              </w:numPr>
              <w:tabs>
                <w:tab w:val="left" w:pos="1218"/>
              </w:tabs>
              <w:spacing w:before="20" w:after="20"/>
              <w:ind w:left="135" w:hanging="135"/>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pripremiti usmena izlaganja, sastavljati pisane seminarske radove</w:t>
            </w:r>
            <w:r>
              <w:rPr>
                <w:rFonts w:ascii="Times New Roman" w:eastAsia="Times New Roman" w:hAnsi="Times New Roman" w:cs="Times New Roman"/>
                <w:sz w:val="18"/>
                <w:szCs w:val="18"/>
                <w:lang w:eastAsia="hr-HR"/>
              </w:rPr>
              <w:t>;</w:t>
            </w:r>
          </w:p>
          <w:p w:rsidR="00F035D4" w:rsidRPr="00EE5328" w:rsidRDefault="00EE5328" w:rsidP="00EE5328">
            <w:pPr>
              <w:pStyle w:val="ListParagraph"/>
              <w:numPr>
                <w:ilvl w:val="0"/>
                <w:numId w:val="2"/>
              </w:numPr>
              <w:tabs>
                <w:tab w:val="left" w:pos="1218"/>
              </w:tabs>
              <w:spacing w:before="20" w:after="20"/>
              <w:ind w:left="135" w:hanging="135"/>
              <w:rPr>
                <w:rFonts w:ascii="Times New Roman" w:eastAsia="Times New Roman" w:hAnsi="Times New Roman" w:cs="Times New Roman"/>
                <w:sz w:val="18"/>
                <w:szCs w:val="18"/>
                <w:lang w:eastAsia="hr-HR"/>
              </w:rPr>
            </w:pPr>
            <w:r w:rsidRPr="00EE5328">
              <w:rPr>
                <w:rFonts w:ascii="Times New Roman" w:eastAsia="Times New Roman" w:hAnsi="Times New Roman" w:cs="Times New Roman"/>
                <w:sz w:val="18"/>
                <w:szCs w:val="18"/>
                <w:lang w:eastAsia="hr-HR"/>
              </w:rPr>
              <w:t>kritički usporediti i prezentirati stečena znanja, iskustva i argumente te donositi zaključke o njima</w:t>
            </w:r>
            <w:r>
              <w:rPr>
                <w:rFonts w:ascii="Times New Roman" w:eastAsia="Times New Roman" w:hAnsi="Times New Roman" w:cs="Times New Roman"/>
                <w:sz w:val="18"/>
                <w:szCs w:val="18"/>
                <w:lang w:eastAsia="hr-HR"/>
              </w:rPr>
              <w:t>.</w:t>
            </w:r>
          </w:p>
        </w:tc>
      </w:tr>
      <w:tr w:rsidR="00F035D4" w:rsidRPr="009947BA" w:rsidTr="002E1CE6">
        <w:tc>
          <w:tcPr>
            <w:tcW w:w="9288" w:type="dxa"/>
            <w:gridSpan w:val="31"/>
            <w:shd w:val="clear" w:color="auto" w:fill="D9D9D9" w:themeFill="background1" w:themeFillShade="D9"/>
          </w:tcPr>
          <w:p w:rsidR="00F035D4" w:rsidRPr="009947BA" w:rsidRDefault="00F035D4" w:rsidP="00F035D4">
            <w:pPr>
              <w:spacing w:before="20" w:after="20"/>
              <w:rPr>
                <w:rFonts w:ascii="Times New Roman" w:hAnsi="Times New Roman" w:cs="Times New Roman"/>
                <w:sz w:val="18"/>
                <w:szCs w:val="20"/>
              </w:rPr>
            </w:pPr>
          </w:p>
        </w:tc>
      </w:tr>
      <w:tr w:rsidR="00F035D4" w:rsidRPr="009947BA" w:rsidTr="009A284F">
        <w:trPr>
          <w:trHeight w:val="190"/>
        </w:trPr>
        <w:tc>
          <w:tcPr>
            <w:tcW w:w="1801" w:type="dxa"/>
            <w:vMerge w:val="restart"/>
            <w:shd w:val="clear" w:color="auto" w:fill="F2F2F2" w:themeFill="background1" w:themeFillShade="F2"/>
            <w:vAlign w:val="center"/>
          </w:tcPr>
          <w:p w:rsidR="00F035D4" w:rsidRPr="00C02454" w:rsidRDefault="00F035D4" w:rsidP="00F035D4">
            <w:pPr>
              <w:spacing w:before="20" w:after="20"/>
              <w:rPr>
                <w:rFonts w:ascii="Times New Roman" w:hAnsi="Times New Roman" w:cs="Times New Roman"/>
                <w:b/>
                <w:sz w:val="18"/>
              </w:rPr>
            </w:pPr>
            <w:r w:rsidRPr="00C02454">
              <w:rPr>
                <w:rFonts w:ascii="Times New Roman" w:hAnsi="Times New Roman" w:cs="Times New Roman"/>
                <w:b/>
                <w:sz w:val="18"/>
              </w:rPr>
              <w:lastRenderedPageBreak/>
              <w:t>Načini praćenja studenata</w:t>
            </w:r>
          </w:p>
        </w:tc>
        <w:tc>
          <w:tcPr>
            <w:tcW w:w="1495"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pohađanje nastave</w:t>
            </w:r>
          </w:p>
        </w:tc>
        <w:tc>
          <w:tcPr>
            <w:tcW w:w="1498" w:type="dxa"/>
            <w:gridSpan w:val="8"/>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priprema za nastavu</w:t>
            </w:r>
          </w:p>
        </w:tc>
        <w:tc>
          <w:tcPr>
            <w:tcW w:w="1497" w:type="dxa"/>
            <w:gridSpan w:val="5"/>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domaće zadaće</w:t>
            </w:r>
          </w:p>
        </w:tc>
        <w:tc>
          <w:tcPr>
            <w:tcW w:w="1497"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kontinuirana evaluacija</w:t>
            </w:r>
          </w:p>
        </w:tc>
        <w:tc>
          <w:tcPr>
            <w:tcW w:w="1500" w:type="dxa"/>
            <w:gridSpan w:val="3"/>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istraživanje</w:t>
            </w:r>
          </w:p>
        </w:tc>
      </w:tr>
      <w:tr w:rsidR="00F035D4" w:rsidRPr="009947BA" w:rsidTr="009A284F">
        <w:trPr>
          <w:trHeight w:val="190"/>
        </w:trPr>
        <w:tc>
          <w:tcPr>
            <w:tcW w:w="1801" w:type="dxa"/>
            <w:vMerge/>
            <w:shd w:val="clear" w:color="auto" w:fill="F2F2F2" w:themeFill="background1" w:themeFillShade="F2"/>
          </w:tcPr>
          <w:p w:rsidR="00F035D4" w:rsidRPr="00C02454" w:rsidRDefault="00F035D4" w:rsidP="00F035D4">
            <w:pPr>
              <w:spacing w:before="20" w:after="20"/>
              <w:rPr>
                <w:rFonts w:ascii="Times New Roman" w:hAnsi="Times New Roman" w:cs="Times New Roman"/>
                <w:b/>
                <w:sz w:val="18"/>
              </w:rPr>
            </w:pPr>
          </w:p>
        </w:tc>
        <w:tc>
          <w:tcPr>
            <w:tcW w:w="1495"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praktični rad</w:t>
            </w:r>
          </w:p>
        </w:tc>
        <w:tc>
          <w:tcPr>
            <w:tcW w:w="1498" w:type="dxa"/>
            <w:gridSpan w:val="8"/>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6"/>
              </w:rPr>
              <w:t>eksperimentalni rad</w:t>
            </w:r>
          </w:p>
        </w:tc>
        <w:tc>
          <w:tcPr>
            <w:tcW w:w="1497" w:type="dxa"/>
            <w:gridSpan w:val="5"/>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44159E">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izlaganje</w:t>
            </w:r>
          </w:p>
        </w:tc>
        <w:tc>
          <w:tcPr>
            <w:tcW w:w="1497"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projekt</w:t>
            </w:r>
          </w:p>
        </w:tc>
        <w:tc>
          <w:tcPr>
            <w:tcW w:w="1500" w:type="dxa"/>
            <w:gridSpan w:val="3"/>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seminar</w:t>
            </w:r>
          </w:p>
        </w:tc>
      </w:tr>
      <w:tr w:rsidR="00F035D4" w:rsidRPr="009947BA" w:rsidTr="009A284F">
        <w:trPr>
          <w:trHeight w:val="190"/>
        </w:trPr>
        <w:tc>
          <w:tcPr>
            <w:tcW w:w="1801" w:type="dxa"/>
            <w:vMerge/>
            <w:shd w:val="clear" w:color="auto" w:fill="F2F2F2" w:themeFill="background1" w:themeFillShade="F2"/>
          </w:tcPr>
          <w:p w:rsidR="00F035D4" w:rsidRPr="00C02454" w:rsidRDefault="00F035D4" w:rsidP="00F035D4">
            <w:pPr>
              <w:spacing w:before="20" w:after="20"/>
              <w:rPr>
                <w:rFonts w:ascii="Times New Roman" w:hAnsi="Times New Roman" w:cs="Times New Roman"/>
                <w:b/>
                <w:sz w:val="18"/>
              </w:rPr>
            </w:pPr>
          </w:p>
        </w:tc>
        <w:tc>
          <w:tcPr>
            <w:tcW w:w="1495" w:type="dxa"/>
            <w:gridSpan w:val="7"/>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kolokvij(i)</w:t>
            </w:r>
          </w:p>
        </w:tc>
        <w:tc>
          <w:tcPr>
            <w:tcW w:w="1498" w:type="dxa"/>
            <w:gridSpan w:val="8"/>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pismeni ispit</w:t>
            </w:r>
          </w:p>
        </w:tc>
        <w:tc>
          <w:tcPr>
            <w:tcW w:w="1497" w:type="dxa"/>
            <w:gridSpan w:val="5"/>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usmeni ispit</w:t>
            </w:r>
          </w:p>
        </w:tc>
        <w:tc>
          <w:tcPr>
            <w:tcW w:w="2997" w:type="dxa"/>
            <w:gridSpan w:val="10"/>
            <w:vAlign w:val="center"/>
          </w:tcPr>
          <w:p w:rsidR="00F035D4" w:rsidRPr="00C0245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ostalo: </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F035D4" w:rsidRPr="00DE6D53" w:rsidRDefault="006E3780" w:rsidP="00F035D4">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Upisan 4</w:t>
            </w:r>
            <w:r w:rsidR="00F035D4">
              <w:rPr>
                <w:rFonts w:ascii="Times New Roman" w:eastAsia="MS Gothic" w:hAnsi="Times New Roman" w:cs="Times New Roman"/>
                <w:sz w:val="18"/>
              </w:rPr>
              <w:t>. semestar</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F035D4" w:rsidRPr="009947BA"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6E3780">
                  <w:rPr>
                    <w:rFonts w:ascii="MS Gothic" w:eastAsia="MS Gothic" w:hAnsi="MS Gothic" w:cs="Times New Roman" w:hint="eastAsia"/>
                    <w:sz w:val="18"/>
                  </w:rPr>
                  <w:t>☐</w:t>
                </w:r>
              </w:sdtContent>
            </w:sdt>
            <w:r w:rsidR="00F035D4">
              <w:rPr>
                <w:rFonts w:ascii="Times New Roman" w:hAnsi="Times New Roman" w:cs="Times New Roman"/>
                <w:sz w:val="18"/>
              </w:rPr>
              <w:t xml:space="preserve"> </w:t>
            </w:r>
            <w:r w:rsidR="00F035D4" w:rsidRPr="009947BA">
              <w:rPr>
                <w:rFonts w:ascii="Times New Roman" w:hAnsi="Times New Roman" w:cs="Times New Roman"/>
                <w:sz w:val="18"/>
              </w:rPr>
              <w:t xml:space="preserve">zimski ispitni rok </w:t>
            </w:r>
          </w:p>
        </w:tc>
        <w:tc>
          <w:tcPr>
            <w:tcW w:w="2471" w:type="dxa"/>
            <w:gridSpan w:val="10"/>
          </w:tcPr>
          <w:p w:rsidR="006E3780"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6E3780">
                  <w:rPr>
                    <w:rFonts w:ascii="MS Gothic" w:eastAsia="MS Gothic" w:hAnsi="MS Gothic" w:cs="Times New Roman" w:hint="eastAsia"/>
                    <w:sz w:val="18"/>
                  </w:rPr>
                  <w:t>☒</w:t>
                </w:r>
              </w:sdtContent>
            </w:sdt>
            <w:r w:rsidR="00F035D4">
              <w:rPr>
                <w:rFonts w:ascii="Times New Roman" w:hAnsi="Times New Roman" w:cs="Times New Roman"/>
                <w:sz w:val="18"/>
              </w:rPr>
              <w:t xml:space="preserve"> </w:t>
            </w:r>
            <w:r w:rsidR="00F035D4" w:rsidRPr="009947BA">
              <w:rPr>
                <w:rFonts w:ascii="Times New Roman" w:hAnsi="Times New Roman" w:cs="Times New Roman"/>
                <w:sz w:val="18"/>
              </w:rPr>
              <w:t>ljetni ispitni rok</w:t>
            </w:r>
          </w:p>
          <w:p w:rsidR="00F035D4" w:rsidRPr="009947BA" w:rsidRDefault="00F035D4" w:rsidP="0058284C">
            <w:pPr>
              <w:tabs>
                <w:tab w:val="left" w:pos="1218"/>
              </w:tabs>
              <w:spacing w:before="20" w:after="20"/>
              <w:rPr>
                <w:rFonts w:ascii="Times New Roman" w:hAnsi="Times New Roman" w:cs="Times New Roman"/>
                <w:sz w:val="18"/>
              </w:rPr>
            </w:pPr>
          </w:p>
        </w:tc>
        <w:tc>
          <w:tcPr>
            <w:tcW w:w="2113" w:type="dxa"/>
            <w:gridSpan w:val="6"/>
          </w:tcPr>
          <w:p w:rsidR="00F035D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Pr>
                <w:rFonts w:ascii="Times New Roman" w:hAnsi="Times New Roman" w:cs="Times New Roman"/>
                <w:sz w:val="18"/>
              </w:rPr>
              <w:t xml:space="preserve"> </w:t>
            </w:r>
            <w:r w:rsidR="00F035D4" w:rsidRPr="009947BA">
              <w:rPr>
                <w:rFonts w:ascii="Times New Roman" w:hAnsi="Times New Roman" w:cs="Times New Roman"/>
                <w:sz w:val="18"/>
              </w:rPr>
              <w:t>jesenski ispitni rok</w:t>
            </w:r>
          </w:p>
          <w:p w:rsidR="006E3780" w:rsidRPr="009947BA" w:rsidRDefault="006E3780" w:rsidP="00F035D4">
            <w:pPr>
              <w:tabs>
                <w:tab w:val="left" w:pos="1218"/>
              </w:tabs>
              <w:spacing w:before="20" w:after="20"/>
              <w:rPr>
                <w:rFonts w:ascii="Times New Roman" w:hAnsi="Times New Roman" w:cs="Times New Roman"/>
                <w:sz w:val="18"/>
              </w:rPr>
            </w:pP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F035D4" w:rsidRDefault="00D72BFD" w:rsidP="00D72BFD">
            <w:pPr>
              <w:rPr>
                <w:rFonts w:ascii="Times New Roman" w:hAnsi="Times New Roman" w:cs="Times New Roman"/>
                <w:sz w:val="18"/>
              </w:rPr>
            </w:pPr>
            <w:r>
              <w:rPr>
                <w:rFonts w:ascii="Times New Roman" w:hAnsi="Times New Roman" w:cs="Times New Roman"/>
                <w:sz w:val="18"/>
              </w:rPr>
              <w:t xml:space="preserve"> </w:t>
            </w:r>
          </w:p>
        </w:tc>
        <w:tc>
          <w:tcPr>
            <w:tcW w:w="2471" w:type="dxa"/>
            <w:gridSpan w:val="10"/>
            <w:vAlign w:val="center"/>
          </w:tcPr>
          <w:p w:rsidR="00E11CFD" w:rsidRDefault="00850422" w:rsidP="00F035D4">
            <w:pPr>
              <w:tabs>
                <w:tab w:val="left" w:pos="1218"/>
              </w:tabs>
              <w:spacing w:before="20" w:after="20"/>
              <w:rPr>
                <w:rFonts w:ascii="Times New Roman" w:hAnsi="Times New Roman" w:cs="Times New Roman"/>
                <w:sz w:val="18"/>
              </w:rPr>
            </w:pPr>
            <w:r>
              <w:rPr>
                <w:rFonts w:ascii="Times New Roman" w:hAnsi="Times New Roman" w:cs="Times New Roman"/>
                <w:sz w:val="18"/>
              </w:rPr>
              <w:t>Vidi raspored</w:t>
            </w:r>
          </w:p>
        </w:tc>
        <w:tc>
          <w:tcPr>
            <w:tcW w:w="2113" w:type="dxa"/>
            <w:gridSpan w:val="6"/>
            <w:vAlign w:val="center"/>
          </w:tcPr>
          <w:p w:rsidR="00F035D4" w:rsidRDefault="00850422" w:rsidP="00D72BFD">
            <w:pPr>
              <w:tabs>
                <w:tab w:val="left" w:pos="1218"/>
              </w:tabs>
              <w:spacing w:before="20" w:after="20"/>
              <w:rPr>
                <w:rFonts w:ascii="Times New Roman" w:hAnsi="Times New Roman" w:cs="Times New Roman"/>
                <w:sz w:val="18"/>
              </w:rPr>
            </w:pPr>
            <w:r>
              <w:rPr>
                <w:rFonts w:ascii="Times New Roman" w:hAnsi="Times New Roman" w:cs="Times New Roman"/>
                <w:sz w:val="18"/>
              </w:rPr>
              <w:t>Vidi raspored</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F035D4" w:rsidRPr="00D27279" w:rsidRDefault="00EE5328" w:rsidP="00F035D4">
            <w:pPr>
              <w:tabs>
                <w:tab w:val="left" w:pos="1218"/>
              </w:tabs>
              <w:spacing w:before="20" w:after="20"/>
              <w:rPr>
                <w:rFonts w:ascii="Arial" w:eastAsia="Times New Roman" w:hAnsi="Arial" w:cs="Arial"/>
                <w:color w:val="000000" w:themeColor="text1"/>
                <w:highlight w:val="yellow"/>
              </w:rPr>
            </w:pPr>
            <w:r w:rsidRPr="00013BD7">
              <w:rPr>
                <w:rFonts w:ascii="Times New Roman" w:eastAsia="Times New Roman" w:hAnsi="Times New Roman" w:cs="Times New Roman"/>
                <w:color w:val="000000" w:themeColor="text1"/>
                <w:sz w:val="18"/>
                <w:szCs w:val="18"/>
              </w:rPr>
              <w:t>Kolegij čini dio temeljnih lingvističkih kompetencija definiranih kroz ishode na razini programa.</w:t>
            </w:r>
            <w:r>
              <w:rPr>
                <w:rFonts w:ascii="Times New Roman" w:eastAsia="Times New Roman" w:hAnsi="Times New Roman" w:cs="Times New Roman"/>
                <w:color w:val="000000" w:themeColor="text1"/>
                <w:sz w:val="18"/>
                <w:szCs w:val="18"/>
              </w:rPr>
              <w:t xml:space="preserve"> Kolegij opisuje glagol, njegove oblike i funkcioniranje u francuskom jeziku uspoređujući ga s hrvatskim i drugim jezicima.</w:t>
            </w:r>
            <w:r w:rsidR="00D27279">
              <w:rPr>
                <w:rFonts w:ascii="Times New Roman" w:eastAsia="Times New Roman" w:hAnsi="Times New Roman" w:cs="Times New Roman"/>
                <w:color w:val="000000" w:themeColor="text1"/>
                <w:sz w:val="18"/>
                <w:szCs w:val="18"/>
              </w:rPr>
              <w:t xml:space="preserve"> Studente se upoznaje s temeljnim lingvističkim pojmovima koji se tiču glagola (način, glagolske kategorije, vremenski prilozi). Razvoj glagolske radnje prikazan je na binarnom tenzoru koji predstavlja temeljni jezični mehanizam prema jednoj od najplodnijih lingvističkih škola – </w:t>
            </w:r>
            <w:proofErr w:type="spellStart"/>
            <w:r w:rsidR="00D27279">
              <w:rPr>
                <w:rFonts w:ascii="Times New Roman" w:eastAsia="Times New Roman" w:hAnsi="Times New Roman" w:cs="Times New Roman"/>
                <w:color w:val="000000" w:themeColor="text1"/>
                <w:sz w:val="18"/>
                <w:szCs w:val="18"/>
              </w:rPr>
              <w:t>psihomehanici</w:t>
            </w:r>
            <w:proofErr w:type="spellEnd"/>
            <w:r w:rsidR="00D27279">
              <w:rPr>
                <w:rFonts w:ascii="Times New Roman" w:eastAsia="Times New Roman" w:hAnsi="Times New Roman" w:cs="Times New Roman"/>
                <w:color w:val="000000" w:themeColor="text1"/>
                <w:sz w:val="18"/>
                <w:szCs w:val="18"/>
              </w:rPr>
              <w:t>/</w:t>
            </w:r>
            <w:proofErr w:type="spellStart"/>
            <w:r w:rsidR="00D27279">
              <w:rPr>
                <w:rFonts w:ascii="Times New Roman" w:eastAsia="Times New Roman" w:hAnsi="Times New Roman" w:cs="Times New Roman"/>
                <w:color w:val="000000" w:themeColor="text1"/>
                <w:sz w:val="18"/>
                <w:szCs w:val="18"/>
              </w:rPr>
              <w:t>psihosistematici</w:t>
            </w:r>
            <w:proofErr w:type="spellEnd"/>
            <w:r w:rsidR="00D27279">
              <w:rPr>
                <w:rFonts w:ascii="Times New Roman" w:eastAsia="Times New Roman" w:hAnsi="Times New Roman" w:cs="Times New Roman"/>
                <w:color w:val="000000" w:themeColor="text1"/>
                <w:sz w:val="18"/>
                <w:szCs w:val="18"/>
              </w:rPr>
              <w:t xml:space="preserve"> Gustavea </w:t>
            </w:r>
            <w:proofErr w:type="spellStart"/>
            <w:r w:rsidR="00D27279">
              <w:rPr>
                <w:rFonts w:ascii="Times New Roman" w:eastAsia="Times New Roman" w:hAnsi="Times New Roman" w:cs="Times New Roman"/>
                <w:color w:val="000000" w:themeColor="text1"/>
                <w:sz w:val="18"/>
                <w:szCs w:val="18"/>
              </w:rPr>
              <w:t>Guillaumea</w:t>
            </w:r>
            <w:proofErr w:type="spellEnd"/>
            <w:r w:rsidR="00D27279">
              <w:rPr>
                <w:rFonts w:ascii="Times New Roman" w:eastAsia="Times New Roman" w:hAnsi="Times New Roman" w:cs="Times New Roman"/>
                <w:color w:val="000000" w:themeColor="text1"/>
                <w:sz w:val="18"/>
                <w:szCs w:val="18"/>
              </w:rPr>
              <w:t>.</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F035D4" w:rsidRPr="00D27279" w:rsidRDefault="00F035D4" w:rsidP="00F035D4">
            <w:pPr>
              <w:tabs>
                <w:tab w:val="left" w:pos="1218"/>
              </w:tabs>
              <w:spacing w:before="20" w:after="20"/>
              <w:rPr>
                <w:rFonts w:ascii="Times New Roman" w:eastAsia="MS Gothic" w:hAnsi="Times New Roman" w:cs="Times New Roman"/>
                <w:sz w:val="18"/>
                <w:szCs w:val="18"/>
                <w:lang w:val="fr-FR"/>
              </w:rPr>
            </w:pPr>
            <w:r w:rsidRPr="00D27279">
              <w:rPr>
                <w:rFonts w:ascii="Times New Roman" w:eastAsia="MS Gothic" w:hAnsi="Times New Roman" w:cs="Times New Roman"/>
                <w:sz w:val="18"/>
                <w:szCs w:val="18"/>
                <w:lang w:val="fr-FR"/>
              </w:rPr>
              <w:t xml:space="preserve">1. </w:t>
            </w:r>
            <w:r w:rsidR="00E16BF8" w:rsidRPr="00D27279">
              <w:rPr>
                <w:rFonts w:ascii="Times New Roman" w:hAnsi="Times New Roman" w:cs="Times New Roman"/>
                <w:sz w:val="18"/>
                <w:szCs w:val="18"/>
                <w:lang w:val="fr-FR"/>
              </w:rPr>
              <w:t>Introducti</w:t>
            </w:r>
            <w:r w:rsidR="00D27279">
              <w:rPr>
                <w:rFonts w:ascii="Times New Roman" w:hAnsi="Times New Roman" w:cs="Times New Roman"/>
                <w:sz w:val="18"/>
                <w:szCs w:val="18"/>
                <w:lang w:val="fr-FR"/>
              </w:rPr>
              <w:t>on - Le système verbal français (catégories verbales)</w:t>
            </w:r>
          </w:p>
          <w:p w:rsidR="00F035D4" w:rsidRPr="00D27279" w:rsidRDefault="00F035D4" w:rsidP="00F035D4">
            <w:pPr>
              <w:tabs>
                <w:tab w:val="left" w:pos="1218"/>
              </w:tabs>
              <w:spacing w:before="20" w:after="20"/>
              <w:rPr>
                <w:rFonts w:ascii="Times New Roman" w:eastAsia="MS Gothic" w:hAnsi="Times New Roman" w:cs="Times New Roman"/>
                <w:sz w:val="18"/>
                <w:szCs w:val="18"/>
                <w:lang w:val="fr-FR"/>
              </w:rPr>
            </w:pPr>
            <w:r w:rsidRPr="00D27279">
              <w:rPr>
                <w:rFonts w:ascii="Times New Roman" w:eastAsia="MS Gothic" w:hAnsi="Times New Roman" w:cs="Times New Roman"/>
                <w:sz w:val="18"/>
                <w:szCs w:val="18"/>
                <w:lang w:val="fr-FR"/>
              </w:rPr>
              <w:t xml:space="preserve">2. </w:t>
            </w:r>
            <w:r w:rsidR="00E16BF8" w:rsidRPr="00D27279">
              <w:rPr>
                <w:rFonts w:ascii="Times New Roman" w:hAnsi="Times New Roman" w:cs="Times New Roman"/>
                <w:sz w:val="18"/>
                <w:szCs w:val="18"/>
                <w:lang w:val="fr-FR"/>
              </w:rPr>
              <w:t>Mode impersonnel </w:t>
            </w:r>
          </w:p>
          <w:p w:rsidR="00F035D4" w:rsidRDefault="00F035D4" w:rsidP="00F035D4">
            <w:pPr>
              <w:tabs>
                <w:tab w:val="left" w:pos="1218"/>
              </w:tabs>
              <w:spacing w:before="20" w:after="20"/>
              <w:rPr>
                <w:rFonts w:ascii="Times New Roman" w:hAnsi="Times New Roman" w:cs="Times New Roman"/>
                <w:sz w:val="18"/>
                <w:szCs w:val="18"/>
                <w:lang w:val="fr-FR"/>
              </w:rPr>
            </w:pPr>
            <w:r w:rsidRPr="00D27279">
              <w:rPr>
                <w:rFonts w:ascii="Times New Roman" w:eastAsia="MS Gothic" w:hAnsi="Times New Roman" w:cs="Times New Roman"/>
                <w:sz w:val="18"/>
                <w:szCs w:val="18"/>
                <w:lang w:val="fr-FR"/>
              </w:rPr>
              <w:t>3.</w:t>
            </w:r>
            <w:r w:rsidR="00586298" w:rsidRPr="00D27279">
              <w:rPr>
                <w:rFonts w:ascii="Times New Roman" w:eastAsia="MS Gothic" w:hAnsi="Times New Roman" w:cs="Times New Roman"/>
                <w:sz w:val="18"/>
                <w:szCs w:val="18"/>
                <w:lang w:val="fr-FR"/>
              </w:rPr>
              <w:t xml:space="preserve"> </w:t>
            </w:r>
            <w:r w:rsidR="00E16BF8" w:rsidRPr="00D27279">
              <w:rPr>
                <w:rFonts w:ascii="Times New Roman" w:hAnsi="Times New Roman" w:cs="Times New Roman"/>
                <w:sz w:val="18"/>
                <w:szCs w:val="18"/>
                <w:lang w:val="fr-FR"/>
              </w:rPr>
              <w:t xml:space="preserve">Modes </w:t>
            </w:r>
            <w:r w:rsidR="00D27279">
              <w:rPr>
                <w:rFonts w:ascii="Times New Roman" w:hAnsi="Times New Roman" w:cs="Times New Roman"/>
                <w:sz w:val="18"/>
                <w:szCs w:val="18"/>
                <w:lang w:val="fr-FR"/>
              </w:rPr>
              <w:t>personnels: Impératif</w:t>
            </w:r>
          </w:p>
          <w:p w:rsidR="00D27279"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hAnsi="Times New Roman" w:cs="Times New Roman"/>
                <w:sz w:val="18"/>
                <w:szCs w:val="18"/>
                <w:lang w:val="fr-FR"/>
              </w:rPr>
              <w:t xml:space="preserve">4. </w:t>
            </w:r>
            <w:r w:rsidR="0081036D">
              <w:rPr>
                <w:rFonts w:ascii="Times New Roman" w:hAnsi="Times New Roman" w:cs="Times New Roman"/>
                <w:sz w:val="18"/>
                <w:szCs w:val="18"/>
                <w:lang w:val="fr-FR"/>
              </w:rPr>
              <w:t>Impératif</w:t>
            </w:r>
            <w:r>
              <w:rPr>
                <w:rFonts w:ascii="Times New Roman" w:hAnsi="Times New Roman" w:cs="Times New Roman"/>
                <w:sz w:val="18"/>
                <w:szCs w:val="18"/>
                <w:lang w:val="fr-FR"/>
              </w:rPr>
              <w:t xml:space="preserve"> – suite</w:t>
            </w:r>
          </w:p>
          <w:p w:rsidR="00F035D4"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5</w:t>
            </w:r>
            <w:r w:rsidR="00F035D4" w:rsidRPr="00D27279">
              <w:rPr>
                <w:rFonts w:ascii="Times New Roman" w:eastAsia="MS Gothic" w:hAnsi="Times New Roman" w:cs="Times New Roman"/>
                <w:sz w:val="18"/>
                <w:szCs w:val="18"/>
                <w:lang w:val="fr-FR"/>
              </w:rPr>
              <w:t>.</w:t>
            </w:r>
            <w:r w:rsidR="00586298" w:rsidRPr="00D27279">
              <w:rPr>
                <w:rFonts w:ascii="Times New Roman" w:eastAsia="MS Gothic" w:hAnsi="Times New Roman" w:cs="Times New Roman"/>
                <w:sz w:val="18"/>
                <w:szCs w:val="18"/>
                <w:lang w:val="fr-FR"/>
              </w:rPr>
              <w:t xml:space="preserve"> </w:t>
            </w:r>
            <w:r w:rsidR="00E16BF8" w:rsidRPr="00D27279">
              <w:rPr>
                <w:rFonts w:ascii="Times New Roman" w:hAnsi="Times New Roman" w:cs="Times New Roman"/>
                <w:sz w:val="18"/>
                <w:szCs w:val="18"/>
                <w:lang w:val="fr-FR"/>
              </w:rPr>
              <w:t>Subjonctif</w:t>
            </w:r>
          </w:p>
          <w:p w:rsidR="00F035D4" w:rsidRPr="00D27279" w:rsidRDefault="00D27279" w:rsidP="00F035D4">
            <w:pPr>
              <w:tabs>
                <w:tab w:val="left" w:pos="1218"/>
              </w:tabs>
              <w:spacing w:before="20" w:after="20"/>
              <w:rPr>
                <w:rFonts w:ascii="Times New Roman" w:hAnsi="Times New Roman" w:cs="Times New Roman"/>
                <w:sz w:val="18"/>
                <w:szCs w:val="18"/>
                <w:lang w:val="fr-FR"/>
              </w:rPr>
            </w:pPr>
            <w:r>
              <w:rPr>
                <w:rFonts w:ascii="Times New Roman" w:eastAsia="MS Gothic" w:hAnsi="Times New Roman" w:cs="Times New Roman"/>
                <w:sz w:val="18"/>
                <w:szCs w:val="18"/>
                <w:lang w:val="fr-FR"/>
              </w:rPr>
              <w:t>6</w:t>
            </w:r>
            <w:r w:rsidR="00F035D4" w:rsidRPr="00D27279">
              <w:rPr>
                <w:rFonts w:ascii="Times New Roman" w:eastAsia="MS Gothic" w:hAnsi="Times New Roman" w:cs="Times New Roman"/>
                <w:sz w:val="18"/>
                <w:szCs w:val="18"/>
                <w:lang w:val="fr-FR"/>
              </w:rPr>
              <w:t xml:space="preserve">. </w:t>
            </w:r>
            <w:r w:rsidR="00E16BF8" w:rsidRPr="00D27279">
              <w:rPr>
                <w:rFonts w:ascii="Times New Roman" w:hAnsi="Times New Roman" w:cs="Times New Roman"/>
                <w:sz w:val="18"/>
                <w:szCs w:val="18"/>
                <w:lang w:val="fr-FR"/>
              </w:rPr>
              <w:t>Indicatif</w:t>
            </w:r>
          </w:p>
          <w:p w:rsidR="00E16BF8"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hAnsi="Times New Roman" w:cs="Times New Roman"/>
                <w:sz w:val="18"/>
                <w:szCs w:val="18"/>
                <w:lang w:val="fr-FR"/>
              </w:rPr>
              <w:t>7</w:t>
            </w:r>
            <w:r w:rsidR="00E16BF8" w:rsidRPr="00D27279">
              <w:rPr>
                <w:rFonts w:ascii="Times New Roman" w:hAnsi="Times New Roman" w:cs="Times New Roman"/>
                <w:sz w:val="18"/>
                <w:szCs w:val="18"/>
                <w:lang w:val="fr-FR"/>
              </w:rPr>
              <w:t xml:space="preserve">. 1. </w:t>
            </w:r>
            <w:proofErr w:type="spellStart"/>
            <w:r w:rsidR="00213D39">
              <w:rPr>
                <w:rFonts w:ascii="Times New Roman" w:hAnsi="Times New Roman" w:cs="Times New Roman"/>
                <w:sz w:val="18"/>
                <w:szCs w:val="18"/>
                <w:lang w:val="fr-FR"/>
              </w:rPr>
              <w:t>kontinuirana</w:t>
            </w:r>
            <w:proofErr w:type="spellEnd"/>
            <w:r w:rsidR="00213D39">
              <w:rPr>
                <w:rFonts w:ascii="Times New Roman" w:hAnsi="Times New Roman" w:cs="Times New Roman"/>
                <w:sz w:val="18"/>
                <w:szCs w:val="18"/>
                <w:lang w:val="fr-FR"/>
              </w:rPr>
              <w:t xml:space="preserve"> </w:t>
            </w:r>
            <w:proofErr w:type="spellStart"/>
            <w:r w:rsidR="00213D39">
              <w:rPr>
                <w:rFonts w:ascii="Times New Roman" w:hAnsi="Times New Roman" w:cs="Times New Roman"/>
                <w:sz w:val="18"/>
                <w:szCs w:val="18"/>
                <w:lang w:val="fr-FR"/>
              </w:rPr>
              <w:t>provjera</w:t>
            </w:r>
            <w:proofErr w:type="spellEnd"/>
            <w:r w:rsidR="00213D39">
              <w:rPr>
                <w:rFonts w:ascii="Times New Roman" w:hAnsi="Times New Roman" w:cs="Times New Roman"/>
                <w:sz w:val="18"/>
                <w:szCs w:val="18"/>
                <w:lang w:val="fr-FR"/>
              </w:rPr>
              <w:t xml:space="preserve"> </w:t>
            </w:r>
            <w:proofErr w:type="spellStart"/>
            <w:r w:rsidR="00213D39">
              <w:rPr>
                <w:rFonts w:ascii="Times New Roman" w:hAnsi="Times New Roman" w:cs="Times New Roman"/>
                <w:sz w:val="18"/>
                <w:szCs w:val="18"/>
                <w:lang w:val="fr-FR"/>
              </w:rPr>
              <w:t>znanja</w:t>
            </w:r>
            <w:proofErr w:type="spellEnd"/>
          </w:p>
          <w:p w:rsidR="00F035D4"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8</w:t>
            </w:r>
            <w:r w:rsidR="00F035D4" w:rsidRPr="00D27279">
              <w:rPr>
                <w:rFonts w:ascii="Times New Roman" w:eastAsia="MS Gothic" w:hAnsi="Times New Roman" w:cs="Times New Roman"/>
                <w:sz w:val="18"/>
                <w:szCs w:val="18"/>
                <w:lang w:val="fr-FR"/>
              </w:rPr>
              <w:t xml:space="preserve">. </w:t>
            </w:r>
            <w:r w:rsidR="00E16BF8" w:rsidRPr="00D27279">
              <w:rPr>
                <w:rFonts w:ascii="Times New Roman" w:hAnsi="Times New Roman" w:cs="Times New Roman"/>
                <w:sz w:val="18"/>
                <w:szCs w:val="18"/>
                <w:lang w:val="fr-FR"/>
              </w:rPr>
              <w:t>Présent</w:t>
            </w:r>
          </w:p>
          <w:p w:rsidR="00F035D4"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9</w:t>
            </w:r>
            <w:r w:rsidR="00F035D4" w:rsidRPr="00D27279">
              <w:rPr>
                <w:rFonts w:ascii="Times New Roman" w:eastAsia="MS Gothic" w:hAnsi="Times New Roman" w:cs="Times New Roman"/>
                <w:sz w:val="18"/>
                <w:szCs w:val="18"/>
                <w:lang w:val="fr-FR"/>
              </w:rPr>
              <w:t xml:space="preserve">. </w:t>
            </w:r>
            <w:r w:rsidR="00E16BF8" w:rsidRPr="00D27279">
              <w:rPr>
                <w:rFonts w:ascii="Times New Roman" w:hAnsi="Times New Roman" w:cs="Times New Roman"/>
                <w:bCs/>
                <w:sz w:val="18"/>
                <w:szCs w:val="18"/>
                <w:lang w:val="fr-FR"/>
              </w:rPr>
              <w:t xml:space="preserve">Imparfait </w:t>
            </w:r>
            <w:r>
              <w:rPr>
                <w:rFonts w:ascii="Times New Roman" w:hAnsi="Times New Roman" w:cs="Times New Roman"/>
                <w:bCs/>
                <w:sz w:val="18"/>
                <w:szCs w:val="18"/>
                <w:lang w:val="fr-FR"/>
              </w:rPr>
              <w:t>–</w:t>
            </w:r>
            <w:r w:rsidR="00E16BF8" w:rsidRPr="00D27279">
              <w:rPr>
                <w:rFonts w:ascii="Times New Roman" w:hAnsi="Times New Roman" w:cs="Times New Roman"/>
                <w:bCs/>
                <w:sz w:val="18"/>
                <w:szCs w:val="18"/>
                <w:lang w:val="fr-FR"/>
              </w:rPr>
              <w:t xml:space="preserve"> Passé simple </w:t>
            </w:r>
          </w:p>
          <w:p w:rsidR="00F035D4"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10</w:t>
            </w:r>
            <w:r w:rsidR="00F035D4" w:rsidRPr="00D27279">
              <w:rPr>
                <w:rFonts w:ascii="Times New Roman" w:eastAsia="MS Gothic" w:hAnsi="Times New Roman" w:cs="Times New Roman"/>
                <w:sz w:val="18"/>
                <w:szCs w:val="18"/>
                <w:lang w:val="fr-FR"/>
              </w:rPr>
              <w:t xml:space="preserve">. </w:t>
            </w:r>
            <w:r>
              <w:rPr>
                <w:rFonts w:ascii="Times New Roman" w:hAnsi="Times New Roman" w:cs="Times New Roman"/>
                <w:sz w:val="18"/>
                <w:szCs w:val="18"/>
                <w:lang w:val="fr-FR"/>
              </w:rPr>
              <w:t>Futur simple –</w:t>
            </w:r>
            <w:r w:rsidR="00E16BF8" w:rsidRPr="00D27279">
              <w:rPr>
                <w:rFonts w:ascii="Times New Roman" w:hAnsi="Times New Roman" w:cs="Times New Roman"/>
                <w:sz w:val="18"/>
                <w:szCs w:val="18"/>
                <w:lang w:val="fr-FR"/>
              </w:rPr>
              <w:t xml:space="preserve"> Conditionnel présent </w:t>
            </w:r>
          </w:p>
          <w:p w:rsidR="00F035D4"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11</w:t>
            </w:r>
            <w:r w:rsidR="00F035D4" w:rsidRPr="00D27279">
              <w:rPr>
                <w:rFonts w:ascii="Times New Roman" w:eastAsia="MS Gothic" w:hAnsi="Times New Roman" w:cs="Times New Roman"/>
                <w:sz w:val="18"/>
                <w:szCs w:val="18"/>
                <w:lang w:val="fr-FR"/>
              </w:rPr>
              <w:t xml:space="preserve">. </w:t>
            </w:r>
            <w:r w:rsidR="00E16BF8" w:rsidRPr="00D27279">
              <w:rPr>
                <w:rFonts w:ascii="Times New Roman" w:hAnsi="Times New Roman" w:cs="Times New Roman"/>
                <w:sz w:val="18"/>
                <w:szCs w:val="18"/>
                <w:lang w:val="fr-FR"/>
              </w:rPr>
              <w:t>Adverbes – classements </w:t>
            </w:r>
          </w:p>
          <w:p w:rsidR="00F035D4"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12</w:t>
            </w:r>
            <w:r w:rsidR="00F035D4" w:rsidRPr="00D27279">
              <w:rPr>
                <w:rFonts w:ascii="Times New Roman" w:eastAsia="MS Gothic" w:hAnsi="Times New Roman" w:cs="Times New Roman"/>
                <w:sz w:val="18"/>
                <w:szCs w:val="18"/>
                <w:lang w:val="fr-FR"/>
              </w:rPr>
              <w:t xml:space="preserve">. </w:t>
            </w:r>
            <w:r w:rsidR="00E16BF8" w:rsidRPr="00D27279">
              <w:rPr>
                <w:rFonts w:ascii="Times New Roman" w:hAnsi="Times New Roman" w:cs="Times New Roman"/>
                <w:sz w:val="18"/>
                <w:szCs w:val="18"/>
                <w:lang w:val="fr-FR"/>
              </w:rPr>
              <w:t>Système de l'adverbe de temps </w:t>
            </w:r>
          </w:p>
          <w:p w:rsidR="00E16BF8" w:rsidRPr="00D27279" w:rsidRDefault="00D27279" w:rsidP="00213D39">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14</w:t>
            </w:r>
            <w:r w:rsidR="00F035D4" w:rsidRPr="00D27279">
              <w:rPr>
                <w:rFonts w:ascii="Times New Roman" w:eastAsia="MS Gothic" w:hAnsi="Times New Roman" w:cs="Times New Roman"/>
                <w:sz w:val="18"/>
                <w:szCs w:val="18"/>
                <w:lang w:val="fr-FR"/>
              </w:rPr>
              <w:t>.</w:t>
            </w:r>
            <w:r w:rsidR="00E16BF8" w:rsidRPr="00D27279">
              <w:rPr>
                <w:rFonts w:ascii="Times New Roman" w:eastAsia="MS Gothic" w:hAnsi="Times New Roman" w:cs="Times New Roman"/>
                <w:sz w:val="18"/>
                <w:szCs w:val="18"/>
                <w:lang w:val="fr-FR"/>
              </w:rPr>
              <w:t xml:space="preserve"> </w:t>
            </w:r>
            <w:r w:rsidR="00850422">
              <w:rPr>
                <w:rFonts w:ascii="Times New Roman" w:hAnsi="Times New Roman" w:cs="Times New Roman"/>
                <w:sz w:val="18"/>
                <w:szCs w:val="18"/>
                <w:lang w:val="fr-FR"/>
              </w:rPr>
              <w:t>Temps composés</w:t>
            </w:r>
            <w:bookmarkStart w:id="0" w:name="_GoBack"/>
            <w:bookmarkEnd w:id="0"/>
          </w:p>
          <w:p w:rsidR="00F035D4" w:rsidRPr="00D27279" w:rsidRDefault="00D27279" w:rsidP="00F035D4">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w:t>
            </w:r>
            <w:r w:rsidR="00213D39">
              <w:rPr>
                <w:rFonts w:ascii="Times New Roman" w:eastAsia="MS Gothic" w:hAnsi="Times New Roman" w:cs="Times New Roman"/>
                <w:sz w:val="18"/>
                <w:szCs w:val="18"/>
                <w:lang w:val="fr-FR"/>
              </w:rPr>
              <w:t>5</w:t>
            </w:r>
            <w:r w:rsidR="00F035D4" w:rsidRPr="00D27279">
              <w:rPr>
                <w:rFonts w:ascii="Times New Roman" w:eastAsia="MS Gothic" w:hAnsi="Times New Roman" w:cs="Times New Roman"/>
                <w:sz w:val="18"/>
                <w:szCs w:val="18"/>
                <w:lang w:val="fr-FR"/>
              </w:rPr>
              <w:t xml:space="preserve">. </w:t>
            </w:r>
            <w:r w:rsidR="00586298" w:rsidRPr="00D27279">
              <w:rPr>
                <w:rFonts w:ascii="Times New Roman" w:eastAsia="MS Gothic" w:hAnsi="Times New Roman" w:cs="Times New Roman"/>
                <w:sz w:val="18"/>
                <w:szCs w:val="18"/>
                <w:lang w:val="fr-FR"/>
              </w:rPr>
              <w:t xml:space="preserve">2. </w:t>
            </w:r>
            <w:proofErr w:type="spellStart"/>
            <w:r w:rsidR="00213D39">
              <w:rPr>
                <w:rFonts w:ascii="Times New Roman" w:hAnsi="Times New Roman" w:cs="Times New Roman"/>
                <w:sz w:val="18"/>
                <w:szCs w:val="18"/>
                <w:lang w:val="fr-FR"/>
              </w:rPr>
              <w:t>kontinuirana</w:t>
            </w:r>
            <w:proofErr w:type="spellEnd"/>
            <w:r w:rsidR="00213D39">
              <w:rPr>
                <w:rFonts w:ascii="Times New Roman" w:hAnsi="Times New Roman" w:cs="Times New Roman"/>
                <w:sz w:val="18"/>
                <w:szCs w:val="18"/>
                <w:lang w:val="fr-FR"/>
              </w:rPr>
              <w:t xml:space="preserve"> </w:t>
            </w:r>
            <w:proofErr w:type="spellStart"/>
            <w:r w:rsidR="00213D39">
              <w:rPr>
                <w:rFonts w:ascii="Times New Roman" w:hAnsi="Times New Roman" w:cs="Times New Roman"/>
                <w:sz w:val="18"/>
                <w:szCs w:val="18"/>
                <w:lang w:val="fr-FR"/>
              </w:rPr>
              <w:t>provjera</w:t>
            </w:r>
            <w:proofErr w:type="spellEnd"/>
            <w:r w:rsidR="00213D39">
              <w:rPr>
                <w:rFonts w:ascii="Times New Roman" w:hAnsi="Times New Roman" w:cs="Times New Roman"/>
                <w:sz w:val="18"/>
                <w:szCs w:val="18"/>
                <w:lang w:val="fr-FR"/>
              </w:rPr>
              <w:t xml:space="preserve"> </w:t>
            </w:r>
            <w:proofErr w:type="spellStart"/>
            <w:r w:rsidR="00213D39">
              <w:rPr>
                <w:rFonts w:ascii="Times New Roman" w:hAnsi="Times New Roman" w:cs="Times New Roman"/>
                <w:sz w:val="18"/>
                <w:szCs w:val="18"/>
                <w:lang w:val="fr-FR"/>
              </w:rPr>
              <w:t>znanja</w:t>
            </w:r>
            <w:proofErr w:type="spellEnd"/>
          </w:p>
          <w:p w:rsidR="00F035D4" w:rsidRPr="00D27279" w:rsidRDefault="00F035D4" w:rsidP="00F035D4">
            <w:pPr>
              <w:tabs>
                <w:tab w:val="left" w:pos="1218"/>
              </w:tabs>
              <w:spacing w:before="20" w:after="20"/>
              <w:rPr>
                <w:rFonts w:ascii="Times New Roman" w:eastAsia="MS Gothic" w:hAnsi="Times New Roman" w:cs="Times New Roman"/>
                <w:sz w:val="18"/>
                <w:szCs w:val="18"/>
                <w:lang w:val="fr-FR"/>
              </w:rPr>
            </w:pPr>
          </w:p>
          <w:p w:rsidR="00F035D4" w:rsidRPr="00167E85" w:rsidRDefault="00586298" w:rsidP="00F035D4">
            <w:pPr>
              <w:tabs>
                <w:tab w:val="left" w:pos="1218"/>
              </w:tabs>
              <w:spacing w:before="20" w:after="20"/>
              <w:rPr>
                <w:rFonts w:ascii="Times New Roman" w:eastAsia="MS Gothic" w:hAnsi="Times New Roman" w:cs="Times New Roman"/>
                <w:i/>
                <w:sz w:val="18"/>
                <w:szCs w:val="18"/>
                <w:lang w:val="it-IT"/>
              </w:rPr>
            </w:pPr>
            <w:r w:rsidRPr="00D27279">
              <w:rPr>
                <w:rFonts w:ascii="Times New Roman" w:eastAsia="MS Gothic" w:hAnsi="Times New Roman" w:cs="Times New Roman"/>
                <w:i/>
                <w:sz w:val="18"/>
                <w:szCs w:val="18"/>
                <w:lang w:val="fr-FR"/>
              </w:rPr>
              <w:t xml:space="preserve">N.B. </w:t>
            </w:r>
            <w:proofErr w:type="spellStart"/>
            <w:r w:rsidRPr="00D27279">
              <w:rPr>
                <w:rFonts w:ascii="Times New Roman" w:eastAsia="MS Gothic" w:hAnsi="Times New Roman" w:cs="Times New Roman"/>
                <w:i/>
                <w:sz w:val="18"/>
                <w:szCs w:val="18"/>
                <w:lang w:val="fr-FR"/>
              </w:rPr>
              <w:t>Studenti</w:t>
            </w:r>
            <w:proofErr w:type="spellEnd"/>
            <w:r w:rsidRPr="00D27279">
              <w:rPr>
                <w:rFonts w:ascii="Times New Roman" w:eastAsia="MS Gothic" w:hAnsi="Times New Roman" w:cs="Times New Roman"/>
                <w:i/>
                <w:sz w:val="18"/>
                <w:szCs w:val="18"/>
                <w:lang w:val="fr-FR"/>
              </w:rPr>
              <w:t xml:space="preserve"> </w:t>
            </w:r>
            <w:proofErr w:type="spellStart"/>
            <w:r w:rsidRPr="00D27279">
              <w:rPr>
                <w:rFonts w:ascii="Times New Roman" w:eastAsia="MS Gothic" w:hAnsi="Times New Roman" w:cs="Times New Roman"/>
                <w:i/>
                <w:sz w:val="18"/>
                <w:szCs w:val="18"/>
                <w:lang w:val="fr-FR"/>
              </w:rPr>
              <w:t>predlažu</w:t>
            </w:r>
            <w:proofErr w:type="spellEnd"/>
            <w:r w:rsidRPr="00D27279">
              <w:rPr>
                <w:rFonts w:ascii="Times New Roman" w:eastAsia="MS Gothic" w:hAnsi="Times New Roman" w:cs="Times New Roman"/>
                <w:i/>
                <w:sz w:val="18"/>
                <w:szCs w:val="18"/>
                <w:lang w:val="fr-FR"/>
              </w:rPr>
              <w:t xml:space="preserve"> </w:t>
            </w:r>
            <w:proofErr w:type="spellStart"/>
            <w:r w:rsidRPr="00D27279">
              <w:rPr>
                <w:rFonts w:ascii="Times New Roman" w:eastAsia="MS Gothic" w:hAnsi="Times New Roman" w:cs="Times New Roman"/>
                <w:i/>
                <w:sz w:val="18"/>
                <w:szCs w:val="18"/>
                <w:lang w:val="fr-FR"/>
              </w:rPr>
              <w:t>ili</w:t>
            </w:r>
            <w:proofErr w:type="spellEnd"/>
            <w:r w:rsidRPr="00D27279">
              <w:rPr>
                <w:rFonts w:ascii="Times New Roman" w:eastAsia="MS Gothic" w:hAnsi="Times New Roman" w:cs="Times New Roman"/>
                <w:i/>
                <w:sz w:val="18"/>
                <w:szCs w:val="18"/>
                <w:lang w:val="fr-FR"/>
              </w:rPr>
              <w:t xml:space="preserve"> u </w:t>
            </w:r>
            <w:proofErr w:type="spellStart"/>
            <w:r w:rsidRPr="00D27279">
              <w:rPr>
                <w:rFonts w:ascii="Times New Roman" w:eastAsia="MS Gothic" w:hAnsi="Times New Roman" w:cs="Times New Roman"/>
                <w:i/>
                <w:sz w:val="18"/>
                <w:szCs w:val="18"/>
                <w:lang w:val="fr-FR"/>
              </w:rPr>
              <w:t>dogovoru</w:t>
            </w:r>
            <w:proofErr w:type="spellEnd"/>
            <w:r w:rsidRPr="00D27279">
              <w:rPr>
                <w:rFonts w:ascii="Times New Roman" w:eastAsia="MS Gothic" w:hAnsi="Times New Roman" w:cs="Times New Roman"/>
                <w:i/>
                <w:sz w:val="18"/>
                <w:szCs w:val="18"/>
                <w:lang w:val="fr-FR"/>
              </w:rPr>
              <w:t xml:space="preserve"> s </w:t>
            </w:r>
            <w:proofErr w:type="spellStart"/>
            <w:r w:rsidRPr="00D27279">
              <w:rPr>
                <w:rFonts w:ascii="Times New Roman" w:eastAsia="MS Gothic" w:hAnsi="Times New Roman" w:cs="Times New Roman"/>
                <w:i/>
                <w:sz w:val="18"/>
                <w:szCs w:val="18"/>
                <w:lang w:val="fr-FR"/>
              </w:rPr>
              <w:t>nastavnikom</w:t>
            </w:r>
            <w:proofErr w:type="spellEnd"/>
            <w:r w:rsidRPr="00D27279">
              <w:rPr>
                <w:rFonts w:ascii="Times New Roman" w:eastAsia="MS Gothic" w:hAnsi="Times New Roman" w:cs="Times New Roman"/>
                <w:i/>
                <w:sz w:val="18"/>
                <w:szCs w:val="18"/>
                <w:lang w:val="fr-FR"/>
              </w:rPr>
              <w:t xml:space="preserve"> </w:t>
            </w:r>
            <w:proofErr w:type="spellStart"/>
            <w:r w:rsidRPr="00D27279">
              <w:rPr>
                <w:rFonts w:ascii="Times New Roman" w:eastAsia="MS Gothic" w:hAnsi="Times New Roman" w:cs="Times New Roman"/>
                <w:i/>
                <w:sz w:val="18"/>
                <w:szCs w:val="18"/>
                <w:lang w:val="fr-FR"/>
              </w:rPr>
              <w:t>odabiru</w:t>
            </w:r>
            <w:proofErr w:type="spellEnd"/>
            <w:r w:rsidRPr="00D27279">
              <w:rPr>
                <w:rFonts w:ascii="Times New Roman" w:eastAsia="MS Gothic" w:hAnsi="Times New Roman" w:cs="Times New Roman"/>
                <w:i/>
                <w:sz w:val="18"/>
                <w:szCs w:val="18"/>
                <w:lang w:val="fr-FR"/>
              </w:rPr>
              <w:t xml:space="preserve"> </w:t>
            </w:r>
            <w:proofErr w:type="spellStart"/>
            <w:r w:rsidRPr="00D27279">
              <w:rPr>
                <w:rFonts w:ascii="Times New Roman" w:eastAsia="MS Gothic" w:hAnsi="Times New Roman" w:cs="Times New Roman"/>
                <w:i/>
                <w:sz w:val="18"/>
                <w:szCs w:val="18"/>
                <w:lang w:val="fr-FR"/>
              </w:rPr>
              <w:t>pojedine</w:t>
            </w:r>
            <w:proofErr w:type="spellEnd"/>
            <w:r w:rsidRPr="00D27279">
              <w:rPr>
                <w:rFonts w:ascii="Times New Roman" w:eastAsia="MS Gothic" w:hAnsi="Times New Roman" w:cs="Times New Roman"/>
                <w:i/>
                <w:sz w:val="18"/>
                <w:szCs w:val="18"/>
                <w:lang w:val="fr-FR"/>
              </w:rPr>
              <w:t xml:space="preserve"> </w:t>
            </w:r>
            <w:proofErr w:type="spellStart"/>
            <w:r w:rsidRPr="00D27279">
              <w:rPr>
                <w:rFonts w:ascii="Times New Roman" w:eastAsia="MS Gothic" w:hAnsi="Times New Roman" w:cs="Times New Roman"/>
                <w:i/>
                <w:sz w:val="18"/>
                <w:szCs w:val="18"/>
                <w:lang w:val="fr-FR"/>
              </w:rPr>
              <w:t>seminarske</w:t>
            </w:r>
            <w:proofErr w:type="spellEnd"/>
            <w:r w:rsidRPr="00D27279">
              <w:rPr>
                <w:rFonts w:ascii="Times New Roman" w:eastAsia="MS Gothic" w:hAnsi="Times New Roman" w:cs="Times New Roman"/>
                <w:i/>
                <w:sz w:val="18"/>
                <w:szCs w:val="18"/>
                <w:lang w:val="fr-FR"/>
              </w:rPr>
              <w:t xml:space="preserve"> </w:t>
            </w:r>
            <w:proofErr w:type="spellStart"/>
            <w:r w:rsidRPr="00D27279">
              <w:rPr>
                <w:rFonts w:ascii="Times New Roman" w:eastAsia="MS Gothic" w:hAnsi="Times New Roman" w:cs="Times New Roman"/>
                <w:i/>
                <w:sz w:val="18"/>
                <w:szCs w:val="18"/>
                <w:lang w:val="fr-FR"/>
              </w:rPr>
              <w:t>teme</w:t>
            </w:r>
            <w:proofErr w:type="spellEnd"/>
            <w:r w:rsidR="00167E85">
              <w:rPr>
                <w:rFonts w:ascii="Times New Roman" w:eastAsia="MS Gothic" w:hAnsi="Times New Roman" w:cs="Times New Roman"/>
                <w:i/>
                <w:sz w:val="18"/>
                <w:szCs w:val="18"/>
                <w:lang w:val="fr-FR"/>
              </w:rPr>
              <w:t xml:space="preserve">. </w:t>
            </w:r>
            <w:r w:rsidR="00167E85" w:rsidRPr="00167E85">
              <w:rPr>
                <w:rFonts w:ascii="Times New Roman" w:eastAsia="MS Gothic" w:hAnsi="Times New Roman" w:cs="Times New Roman"/>
                <w:i/>
                <w:sz w:val="18"/>
                <w:szCs w:val="18"/>
                <w:lang w:val="it-IT"/>
              </w:rPr>
              <w:t xml:space="preserve">Seminarski rad broji između 6-8 kartica teksta (bez naslovne stranice i bibliografije) </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33083F" w:rsidRPr="0033083F" w:rsidRDefault="0033083F" w:rsidP="0033083F">
            <w:pPr>
              <w:rPr>
                <w:rFonts w:ascii="Times New Roman" w:hAnsi="Times New Roman" w:cs="Times New Roman"/>
                <w:sz w:val="18"/>
                <w:szCs w:val="18"/>
              </w:rPr>
            </w:pPr>
            <w:r w:rsidRPr="0033083F">
              <w:rPr>
                <w:rFonts w:ascii="Times New Roman" w:hAnsi="Times New Roman" w:cs="Times New Roman"/>
                <w:sz w:val="18"/>
                <w:szCs w:val="18"/>
              </w:rPr>
              <w:t xml:space="preserve">ĆOSIĆ, V., (1991), </w:t>
            </w:r>
            <w:r w:rsidRPr="0033083F">
              <w:rPr>
                <w:rFonts w:ascii="Times New Roman" w:hAnsi="Times New Roman" w:cs="Times New Roman"/>
                <w:i/>
                <w:sz w:val="18"/>
                <w:szCs w:val="18"/>
              </w:rPr>
              <w:t>Uvod u studij francuskog jezika</w:t>
            </w:r>
            <w:r w:rsidRPr="0033083F">
              <w:rPr>
                <w:rFonts w:ascii="Times New Roman" w:hAnsi="Times New Roman" w:cs="Times New Roman"/>
                <w:sz w:val="18"/>
                <w:szCs w:val="18"/>
              </w:rPr>
              <w:t>, Zadar, Zadarska tiskara</w:t>
            </w:r>
          </w:p>
          <w:p w:rsidR="0033083F" w:rsidRPr="0033083F" w:rsidRDefault="0033083F" w:rsidP="0033083F">
            <w:pPr>
              <w:rPr>
                <w:rFonts w:ascii="Times New Roman" w:hAnsi="Times New Roman" w:cs="Times New Roman"/>
                <w:sz w:val="18"/>
                <w:szCs w:val="18"/>
              </w:rPr>
            </w:pPr>
            <w:r w:rsidRPr="0033083F">
              <w:rPr>
                <w:rFonts w:ascii="Times New Roman" w:hAnsi="Times New Roman" w:cs="Times New Roman"/>
                <w:sz w:val="18"/>
                <w:szCs w:val="18"/>
              </w:rPr>
              <w:t xml:space="preserve">FRLETA, T., (2006), "Imperativ u hrvatskome i francuskome jeziku", </w:t>
            </w:r>
            <w:r w:rsidRPr="0033083F">
              <w:rPr>
                <w:rFonts w:ascii="Times New Roman" w:hAnsi="Times New Roman" w:cs="Times New Roman"/>
                <w:i/>
                <w:sz w:val="18"/>
                <w:szCs w:val="18"/>
              </w:rPr>
              <w:t>Strani jezici</w:t>
            </w:r>
            <w:r w:rsidRPr="0033083F">
              <w:rPr>
                <w:rFonts w:ascii="Times New Roman" w:hAnsi="Times New Roman" w:cs="Times New Roman"/>
                <w:sz w:val="18"/>
                <w:szCs w:val="18"/>
              </w:rPr>
              <w:t>, 35, 1, (17-27)</w:t>
            </w:r>
          </w:p>
          <w:p w:rsidR="0033083F" w:rsidRPr="0033083F" w:rsidRDefault="0033083F" w:rsidP="0033083F">
            <w:pPr>
              <w:rPr>
                <w:rFonts w:ascii="Times New Roman" w:hAnsi="Times New Roman" w:cs="Times New Roman"/>
                <w:sz w:val="18"/>
                <w:szCs w:val="18"/>
              </w:rPr>
            </w:pPr>
            <w:r w:rsidRPr="0033083F">
              <w:rPr>
                <w:rFonts w:ascii="Times New Roman" w:hAnsi="Times New Roman" w:cs="Times New Roman"/>
                <w:sz w:val="18"/>
                <w:szCs w:val="18"/>
              </w:rPr>
              <w:t>FRLETA, T., (2017), „</w:t>
            </w:r>
            <w:proofErr w:type="spellStart"/>
            <w:r w:rsidRPr="0033083F">
              <w:rPr>
                <w:rFonts w:ascii="Times New Roman" w:hAnsi="Times New Roman" w:cs="Times New Roman"/>
                <w:sz w:val="18"/>
                <w:szCs w:val="18"/>
              </w:rPr>
              <w:t>The</w:t>
            </w:r>
            <w:proofErr w:type="spellEnd"/>
            <w:r w:rsidRPr="0033083F">
              <w:rPr>
                <w:rFonts w:ascii="Times New Roman" w:hAnsi="Times New Roman" w:cs="Times New Roman"/>
                <w:sz w:val="18"/>
                <w:szCs w:val="18"/>
              </w:rPr>
              <w:t xml:space="preserve"> System </w:t>
            </w:r>
            <w:proofErr w:type="spellStart"/>
            <w:r w:rsidRPr="0033083F">
              <w:rPr>
                <w:rFonts w:ascii="Times New Roman" w:hAnsi="Times New Roman" w:cs="Times New Roman"/>
                <w:sz w:val="18"/>
                <w:szCs w:val="18"/>
              </w:rPr>
              <w:t>of</w:t>
            </w:r>
            <w:proofErr w:type="spellEnd"/>
            <w:r w:rsidRPr="0033083F">
              <w:rPr>
                <w:rFonts w:ascii="Times New Roman" w:hAnsi="Times New Roman" w:cs="Times New Roman"/>
                <w:sz w:val="18"/>
                <w:szCs w:val="18"/>
              </w:rPr>
              <w:t xml:space="preserve"> </w:t>
            </w:r>
            <w:proofErr w:type="spellStart"/>
            <w:r w:rsidRPr="0033083F">
              <w:rPr>
                <w:rFonts w:ascii="Times New Roman" w:hAnsi="Times New Roman" w:cs="Times New Roman"/>
                <w:sz w:val="18"/>
                <w:szCs w:val="18"/>
              </w:rPr>
              <w:t>Temporal</w:t>
            </w:r>
            <w:proofErr w:type="spellEnd"/>
            <w:r w:rsidRPr="0033083F">
              <w:rPr>
                <w:rFonts w:ascii="Times New Roman" w:hAnsi="Times New Roman" w:cs="Times New Roman"/>
                <w:sz w:val="18"/>
                <w:szCs w:val="18"/>
              </w:rPr>
              <w:t xml:space="preserve"> </w:t>
            </w:r>
            <w:proofErr w:type="spellStart"/>
            <w:r w:rsidRPr="0033083F">
              <w:rPr>
                <w:rFonts w:ascii="Times New Roman" w:hAnsi="Times New Roman" w:cs="Times New Roman"/>
                <w:sz w:val="18"/>
                <w:szCs w:val="18"/>
              </w:rPr>
              <w:t>Adverbs</w:t>
            </w:r>
            <w:proofErr w:type="spellEnd"/>
            <w:r w:rsidRPr="0033083F">
              <w:rPr>
                <w:rFonts w:ascii="Times New Roman" w:hAnsi="Times New Roman" w:cs="Times New Roman"/>
                <w:sz w:val="18"/>
                <w:szCs w:val="18"/>
              </w:rPr>
              <w:t xml:space="preserve"> </w:t>
            </w:r>
            <w:proofErr w:type="spellStart"/>
            <w:r w:rsidRPr="0033083F">
              <w:rPr>
                <w:rFonts w:ascii="Times New Roman" w:hAnsi="Times New Roman" w:cs="Times New Roman"/>
                <w:sz w:val="18"/>
                <w:szCs w:val="18"/>
              </w:rPr>
              <w:t>in</w:t>
            </w:r>
            <w:proofErr w:type="spellEnd"/>
            <w:r w:rsidRPr="0033083F">
              <w:rPr>
                <w:rFonts w:ascii="Times New Roman" w:hAnsi="Times New Roman" w:cs="Times New Roman"/>
                <w:sz w:val="18"/>
                <w:szCs w:val="18"/>
              </w:rPr>
              <w:t xml:space="preserve"> </w:t>
            </w:r>
            <w:proofErr w:type="spellStart"/>
            <w:r w:rsidRPr="0033083F">
              <w:rPr>
                <w:rFonts w:ascii="Times New Roman" w:hAnsi="Times New Roman" w:cs="Times New Roman"/>
                <w:sz w:val="18"/>
                <w:szCs w:val="18"/>
              </w:rPr>
              <w:t>the</w:t>
            </w:r>
            <w:proofErr w:type="spellEnd"/>
            <w:r w:rsidRPr="0033083F">
              <w:rPr>
                <w:rFonts w:ascii="Times New Roman" w:hAnsi="Times New Roman" w:cs="Times New Roman"/>
                <w:sz w:val="18"/>
                <w:szCs w:val="18"/>
              </w:rPr>
              <w:t xml:space="preserve"> </w:t>
            </w:r>
            <w:proofErr w:type="spellStart"/>
            <w:r w:rsidRPr="0033083F">
              <w:rPr>
                <w:rFonts w:ascii="Times New Roman" w:hAnsi="Times New Roman" w:cs="Times New Roman"/>
                <w:sz w:val="18"/>
                <w:szCs w:val="18"/>
              </w:rPr>
              <w:t>French</w:t>
            </w:r>
            <w:proofErr w:type="spellEnd"/>
            <w:r w:rsidRPr="0033083F">
              <w:rPr>
                <w:rFonts w:ascii="Times New Roman" w:hAnsi="Times New Roman" w:cs="Times New Roman"/>
                <w:sz w:val="18"/>
                <w:szCs w:val="18"/>
              </w:rPr>
              <w:t xml:space="preserve">, German </w:t>
            </w:r>
            <w:proofErr w:type="spellStart"/>
            <w:r w:rsidRPr="0033083F">
              <w:rPr>
                <w:rFonts w:ascii="Times New Roman" w:hAnsi="Times New Roman" w:cs="Times New Roman"/>
                <w:sz w:val="18"/>
                <w:szCs w:val="18"/>
              </w:rPr>
              <w:t>and</w:t>
            </w:r>
            <w:proofErr w:type="spellEnd"/>
            <w:r w:rsidRPr="0033083F">
              <w:rPr>
                <w:rFonts w:ascii="Times New Roman" w:hAnsi="Times New Roman" w:cs="Times New Roman"/>
                <w:sz w:val="18"/>
                <w:szCs w:val="18"/>
              </w:rPr>
              <w:t xml:space="preserve"> Croatian </w:t>
            </w:r>
            <w:proofErr w:type="spellStart"/>
            <w:r w:rsidRPr="0033083F">
              <w:rPr>
                <w:rFonts w:ascii="Times New Roman" w:hAnsi="Times New Roman" w:cs="Times New Roman"/>
                <w:sz w:val="18"/>
                <w:szCs w:val="18"/>
              </w:rPr>
              <w:t>Language</w:t>
            </w:r>
            <w:proofErr w:type="spellEnd"/>
            <w:r w:rsidRPr="0033083F">
              <w:rPr>
                <w:rFonts w:ascii="Times New Roman" w:hAnsi="Times New Roman" w:cs="Times New Roman"/>
                <w:sz w:val="18"/>
                <w:szCs w:val="18"/>
              </w:rPr>
              <w:t>“, </w:t>
            </w:r>
            <w:r w:rsidRPr="0033083F">
              <w:rPr>
                <w:rFonts w:ascii="Times New Roman" w:hAnsi="Times New Roman" w:cs="Times New Roman"/>
                <w:i/>
                <w:sz w:val="18"/>
                <w:szCs w:val="18"/>
              </w:rPr>
              <w:t xml:space="preserve">European Journal </w:t>
            </w:r>
            <w:proofErr w:type="spellStart"/>
            <w:r w:rsidRPr="0033083F">
              <w:rPr>
                <w:rFonts w:ascii="Times New Roman" w:hAnsi="Times New Roman" w:cs="Times New Roman"/>
                <w:i/>
                <w:sz w:val="18"/>
                <w:szCs w:val="18"/>
              </w:rPr>
              <w:t>of</w:t>
            </w:r>
            <w:proofErr w:type="spellEnd"/>
            <w:r w:rsidRPr="0033083F">
              <w:rPr>
                <w:rFonts w:ascii="Times New Roman" w:hAnsi="Times New Roman" w:cs="Times New Roman"/>
                <w:i/>
                <w:sz w:val="18"/>
                <w:szCs w:val="18"/>
              </w:rPr>
              <w:t xml:space="preserve"> </w:t>
            </w:r>
            <w:proofErr w:type="spellStart"/>
            <w:r w:rsidRPr="0033083F">
              <w:rPr>
                <w:rFonts w:ascii="Times New Roman" w:hAnsi="Times New Roman" w:cs="Times New Roman"/>
                <w:i/>
                <w:sz w:val="18"/>
                <w:szCs w:val="18"/>
              </w:rPr>
              <w:t>Language</w:t>
            </w:r>
            <w:proofErr w:type="spellEnd"/>
            <w:r w:rsidRPr="0033083F">
              <w:rPr>
                <w:rFonts w:ascii="Times New Roman" w:hAnsi="Times New Roman" w:cs="Times New Roman"/>
                <w:i/>
                <w:sz w:val="18"/>
                <w:szCs w:val="18"/>
              </w:rPr>
              <w:t xml:space="preserve"> </w:t>
            </w:r>
            <w:proofErr w:type="spellStart"/>
            <w:r w:rsidRPr="0033083F">
              <w:rPr>
                <w:rFonts w:ascii="Times New Roman" w:hAnsi="Times New Roman" w:cs="Times New Roman"/>
                <w:i/>
                <w:sz w:val="18"/>
                <w:szCs w:val="18"/>
              </w:rPr>
              <w:t>and</w:t>
            </w:r>
            <w:proofErr w:type="spellEnd"/>
            <w:r w:rsidRPr="0033083F">
              <w:rPr>
                <w:rFonts w:ascii="Times New Roman" w:hAnsi="Times New Roman" w:cs="Times New Roman"/>
                <w:i/>
                <w:sz w:val="18"/>
                <w:szCs w:val="18"/>
              </w:rPr>
              <w:t xml:space="preserve"> Literature</w:t>
            </w:r>
            <w:r w:rsidRPr="0033083F">
              <w:rPr>
                <w:rFonts w:ascii="Times New Roman" w:hAnsi="Times New Roman" w:cs="Times New Roman"/>
                <w:sz w:val="18"/>
                <w:szCs w:val="18"/>
              </w:rPr>
              <w:t> 9, 1, (36 – 44), (</w:t>
            </w:r>
            <w:r w:rsidR="00F11B7A">
              <w:rPr>
                <w:rFonts w:ascii="Times New Roman" w:hAnsi="Times New Roman" w:cs="Times New Roman"/>
                <w:sz w:val="18"/>
                <w:szCs w:val="18"/>
              </w:rPr>
              <w:t>s Anitom</w:t>
            </w:r>
            <w:r w:rsidRPr="0033083F">
              <w:rPr>
                <w:rFonts w:ascii="Times New Roman" w:hAnsi="Times New Roman" w:cs="Times New Roman"/>
                <w:sz w:val="18"/>
                <w:szCs w:val="18"/>
              </w:rPr>
              <w:t xml:space="preserve"> Pavić Pintarić)</w:t>
            </w:r>
          </w:p>
          <w:p w:rsidR="0033083F" w:rsidRPr="0033083F" w:rsidRDefault="0033083F" w:rsidP="0033083F">
            <w:pPr>
              <w:rPr>
                <w:rFonts w:ascii="Times New Roman" w:hAnsi="Times New Roman" w:cs="Times New Roman"/>
                <w:sz w:val="18"/>
                <w:szCs w:val="18"/>
              </w:rPr>
            </w:pPr>
            <w:r w:rsidRPr="0033083F">
              <w:rPr>
                <w:rFonts w:ascii="Times New Roman" w:hAnsi="Times New Roman" w:cs="Times New Roman"/>
                <w:sz w:val="18"/>
                <w:szCs w:val="18"/>
              </w:rPr>
              <w:t>GREVISSE, M., (1993</w:t>
            </w:r>
            <w:r w:rsidRPr="0033083F">
              <w:rPr>
                <w:rFonts w:ascii="Times New Roman" w:hAnsi="Times New Roman" w:cs="Times New Roman"/>
                <w:sz w:val="18"/>
                <w:szCs w:val="18"/>
                <w:vertAlign w:val="superscript"/>
              </w:rPr>
              <w:t>13</w:t>
            </w:r>
            <w:r w:rsidRPr="0033083F">
              <w:rPr>
                <w:rFonts w:ascii="Times New Roman" w:hAnsi="Times New Roman" w:cs="Times New Roman"/>
                <w:sz w:val="18"/>
                <w:szCs w:val="18"/>
              </w:rPr>
              <w:t xml:space="preserve">), </w:t>
            </w:r>
            <w:proofErr w:type="spellStart"/>
            <w:r w:rsidRPr="0033083F">
              <w:rPr>
                <w:rFonts w:ascii="Times New Roman" w:hAnsi="Times New Roman" w:cs="Times New Roman"/>
                <w:i/>
                <w:sz w:val="18"/>
                <w:szCs w:val="18"/>
              </w:rPr>
              <w:t>Le</w:t>
            </w:r>
            <w:proofErr w:type="spellEnd"/>
            <w:r w:rsidRPr="0033083F">
              <w:rPr>
                <w:rFonts w:ascii="Times New Roman" w:hAnsi="Times New Roman" w:cs="Times New Roman"/>
                <w:i/>
                <w:sz w:val="18"/>
                <w:szCs w:val="18"/>
              </w:rPr>
              <w:t xml:space="preserve"> Bon </w:t>
            </w:r>
            <w:proofErr w:type="spellStart"/>
            <w:r w:rsidRPr="0033083F">
              <w:rPr>
                <w:rFonts w:ascii="Times New Roman" w:hAnsi="Times New Roman" w:cs="Times New Roman"/>
                <w:i/>
                <w:sz w:val="18"/>
                <w:szCs w:val="18"/>
              </w:rPr>
              <w:t>Usage</w:t>
            </w:r>
            <w:proofErr w:type="spellEnd"/>
            <w:r w:rsidRPr="0033083F">
              <w:rPr>
                <w:rFonts w:ascii="Times New Roman" w:hAnsi="Times New Roman" w:cs="Times New Roman"/>
                <w:i/>
                <w:sz w:val="18"/>
                <w:szCs w:val="18"/>
              </w:rPr>
              <w:t>, Paris</w:t>
            </w:r>
            <w:r w:rsidRPr="0033083F">
              <w:rPr>
                <w:rFonts w:ascii="Times New Roman" w:hAnsi="Times New Roman" w:cs="Times New Roman"/>
                <w:sz w:val="18"/>
                <w:szCs w:val="18"/>
              </w:rPr>
              <w:t>, Duculot (ili novije izdanje s odgovarajućim paragrafima)</w:t>
            </w:r>
          </w:p>
          <w:p w:rsidR="0033083F" w:rsidRPr="0033083F" w:rsidRDefault="0033083F" w:rsidP="0033083F">
            <w:pPr>
              <w:rPr>
                <w:rFonts w:ascii="Times New Roman" w:hAnsi="Times New Roman" w:cs="Times New Roman"/>
                <w:sz w:val="18"/>
                <w:szCs w:val="18"/>
              </w:rPr>
            </w:pPr>
            <w:r w:rsidRPr="0033083F">
              <w:rPr>
                <w:rFonts w:ascii="Times New Roman" w:hAnsi="Times New Roman" w:cs="Times New Roman"/>
                <w:sz w:val="18"/>
                <w:szCs w:val="18"/>
              </w:rPr>
              <w:t xml:space="preserve">MOIGNET, G., (1981), </w:t>
            </w:r>
            <w:proofErr w:type="spellStart"/>
            <w:r w:rsidRPr="0033083F">
              <w:rPr>
                <w:rFonts w:ascii="Times New Roman" w:hAnsi="Times New Roman" w:cs="Times New Roman"/>
                <w:i/>
                <w:sz w:val="18"/>
                <w:szCs w:val="18"/>
              </w:rPr>
              <w:t>Systématique</w:t>
            </w:r>
            <w:proofErr w:type="spellEnd"/>
            <w:r w:rsidRPr="0033083F">
              <w:rPr>
                <w:rFonts w:ascii="Times New Roman" w:hAnsi="Times New Roman" w:cs="Times New Roman"/>
                <w:i/>
                <w:sz w:val="18"/>
                <w:szCs w:val="18"/>
              </w:rPr>
              <w:t xml:space="preserve"> de la </w:t>
            </w:r>
            <w:proofErr w:type="spellStart"/>
            <w:r w:rsidRPr="0033083F">
              <w:rPr>
                <w:rFonts w:ascii="Times New Roman" w:hAnsi="Times New Roman" w:cs="Times New Roman"/>
                <w:i/>
                <w:sz w:val="18"/>
                <w:szCs w:val="18"/>
              </w:rPr>
              <w:t>langue</w:t>
            </w:r>
            <w:proofErr w:type="spellEnd"/>
            <w:r w:rsidRPr="0033083F">
              <w:rPr>
                <w:rFonts w:ascii="Times New Roman" w:hAnsi="Times New Roman" w:cs="Times New Roman"/>
                <w:i/>
                <w:sz w:val="18"/>
                <w:szCs w:val="18"/>
              </w:rPr>
              <w:t xml:space="preserve"> </w:t>
            </w:r>
            <w:proofErr w:type="spellStart"/>
            <w:r w:rsidRPr="0033083F">
              <w:rPr>
                <w:rFonts w:ascii="Times New Roman" w:hAnsi="Times New Roman" w:cs="Times New Roman"/>
                <w:i/>
                <w:sz w:val="18"/>
                <w:szCs w:val="18"/>
              </w:rPr>
              <w:t>française</w:t>
            </w:r>
            <w:proofErr w:type="spellEnd"/>
            <w:r w:rsidRPr="0033083F">
              <w:rPr>
                <w:rFonts w:ascii="Times New Roman" w:hAnsi="Times New Roman" w:cs="Times New Roman"/>
                <w:sz w:val="18"/>
                <w:szCs w:val="18"/>
              </w:rPr>
              <w:t xml:space="preserve">, Paris, </w:t>
            </w:r>
            <w:proofErr w:type="spellStart"/>
            <w:r w:rsidRPr="0033083F">
              <w:rPr>
                <w:rFonts w:ascii="Times New Roman" w:hAnsi="Times New Roman" w:cs="Times New Roman"/>
                <w:sz w:val="18"/>
                <w:szCs w:val="18"/>
              </w:rPr>
              <w:t>Klincksieck</w:t>
            </w:r>
            <w:proofErr w:type="spellEnd"/>
          </w:p>
          <w:p w:rsidR="0033083F" w:rsidRPr="00D27279" w:rsidRDefault="0033083F" w:rsidP="0033083F">
            <w:r w:rsidRPr="0033083F">
              <w:rPr>
                <w:rFonts w:ascii="Times New Roman" w:hAnsi="Times New Roman" w:cs="Times New Roman"/>
                <w:sz w:val="18"/>
                <w:szCs w:val="18"/>
              </w:rPr>
              <w:t xml:space="preserve">RIEGEL, M. - PELLAT, J.C. - RIOUL, R., (2001), </w:t>
            </w:r>
            <w:proofErr w:type="spellStart"/>
            <w:r w:rsidRPr="0033083F">
              <w:rPr>
                <w:rFonts w:ascii="Times New Roman" w:hAnsi="Times New Roman" w:cs="Times New Roman"/>
                <w:i/>
                <w:sz w:val="18"/>
                <w:szCs w:val="18"/>
              </w:rPr>
              <w:t>Grammaire</w:t>
            </w:r>
            <w:proofErr w:type="spellEnd"/>
            <w:r w:rsidRPr="0033083F">
              <w:rPr>
                <w:rFonts w:ascii="Times New Roman" w:hAnsi="Times New Roman" w:cs="Times New Roman"/>
                <w:i/>
                <w:sz w:val="18"/>
                <w:szCs w:val="18"/>
              </w:rPr>
              <w:t xml:space="preserve"> </w:t>
            </w:r>
            <w:proofErr w:type="spellStart"/>
            <w:r w:rsidRPr="0033083F">
              <w:rPr>
                <w:rFonts w:ascii="Times New Roman" w:hAnsi="Times New Roman" w:cs="Times New Roman"/>
                <w:i/>
                <w:sz w:val="18"/>
                <w:szCs w:val="18"/>
              </w:rPr>
              <w:t>méthodique</w:t>
            </w:r>
            <w:proofErr w:type="spellEnd"/>
            <w:r w:rsidRPr="0033083F">
              <w:rPr>
                <w:rFonts w:ascii="Times New Roman" w:hAnsi="Times New Roman" w:cs="Times New Roman"/>
                <w:i/>
                <w:sz w:val="18"/>
                <w:szCs w:val="18"/>
              </w:rPr>
              <w:t xml:space="preserve"> du </w:t>
            </w:r>
            <w:proofErr w:type="spellStart"/>
            <w:r w:rsidRPr="0033083F">
              <w:rPr>
                <w:rFonts w:ascii="Times New Roman" w:hAnsi="Times New Roman" w:cs="Times New Roman"/>
                <w:i/>
                <w:sz w:val="18"/>
                <w:szCs w:val="18"/>
              </w:rPr>
              <w:t>français</w:t>
            </w:r>
            <w:proofErr w:type="spellEnd"/>
            <w:r w:rsidRPr="0033083F">
              <w:rPr>
                <w:rFonts w:ascii="Times New Roman" w:hAnsi="Times New Roman" w:cs="Times New Roman"/>
                <w:sz w:val="18"/>
                <w:szCs w:val="18"/>
              </w:rPr>
              <w:t>, Paris, PUF</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E16BF8" w:rsidRPr="006E3780" w:rsidRDefault="00E16BF8" w:rsidP="00E16BF8">
            <w:pPr>
              <w:tabs>
                <w:tab w:val="left" w:pos="2820"/>
              </w:tabs>
              <w:jc w:val="both"/>
              <w:rPr>
                <w:rFonts w:ascii="Times New Roman" w:eastAsia="Times New Roman" w:hAnsi="Times New Roman" w:cs="Times New Roman"/>
                <w:sz w:val="18"/>
                <w:szCs w:val="18"/>
                <w:lang w:val="fr-FR"/>
              </w:rPr>
            </w:pPr>
            <w:r w:rsidRPr="006E3780">
              <w:rPr>
                <w:rFonts w:ascii="Times New Roman" w:eastAsia="Times New Roman" w:hAnsi="Times New Roman" w:cs="Times New Roman"/>
                <w:bCs/>
                <w:sz w:val="18"/>
                <w:szCs w:val="18"/>
                <w:lang w:val="fr-FR"/>
              </w:rPr>
              <w:t xml:space="preserve">BAYLON, Ch. - FABRE, P., (1978), </w:t>
            </w:r>
            <w:r w:rsidRPr="006E3780">
              <w:rPr>
                <w:rFonts w:ascii="Times New Roman" w:eastAsia="Times New Roman" w:hAnsi="Times New Roman" w:cs="Times New Roman"/>
                <w:i/>
                <w:sz w:val="18"/>
                <w:szCs w:val="18"/>
                <w:lang w:val="fr-FR"/>
              </w:rPr>
              <w:t>Grammaire systématique de la langue française</w:t>
            </w:r>
            <w:r w:rsidRPr="006E3780">
              <w:rPr>
                <w:rFonts w:ascii="Times New Roman" w:eastAsia="Times New Roman" w:hAnsi="Times New Roman" w:cs="Times New Roman"/>
                <w:bCs/>
                <w:iCs/>
                <w:sz w:val="18"/>
                <w:szCs w:val="18"/>
                <w:lang w:val="fr-FR"/>
              </w:rPr>
              <w:t xml:space="preserve">, Paris, </w:t>
            </w:r>
            <w:r w:rsidRPr="006E3780">
              <w:rPr>
                <w:rFonts w:ascii="Times New Roman" w:eastAsia="Times New Roman" w:hAnsi="Times New Roman" w:cs="Times New Roman"/>
                <w:sz w:val="18"/>
                <w:szCs w:val="18"/>
                <w:lang w:val="fr-FR"/>
              </w:rPr>
              <w:t>Nathan</w:t>
            </w:r>
          </w:p>
          <w:p w:rsidR="0033083F" w:rsidRPr="0033083F" w:rsidRDefault="0033083F" w:rsidP="0033083F">
            <w:pPr>
              <w:rPr>
                <w:rFonts w:ascii="Times New Roman" w:eastAsia="Times New Roman" w:hAnsi="Times New Roman" w:cs="Times New Roman"/>
                <w:sz w:val="18"/>
                <w:szCs w:val="18"/>
                <w:lang w:eastAsia="hr-HR"/>
              </w:rPr>
            </w:pPr>
            <w:r w:rsidRPr="0033083F">
              <w:rPr>
                <w:rFonts w:ascii="Times New Roman" w:eastAsia="Times New Roman" w:hAnsi="Times New Roman" w:cs="Times New Roman"/>
                <w:sz w:val="18"/>
                <w:szCs w:val="18"/>
                <w:lang w:eastAsia="hr-HR"/>
              </w:rPr>
              <w:t>FRLETA, T., (2014), „</w:t>
            </w:r>
            <w:proofErr w:type="spellStart"/>
            <w:r w:rsidRPr="0033083F">
              <w:rPr>
                <w:rFonts w:ascii="Times New Roman" w:eastAsia="Times New Roman" w:hAnsi="Times New Roman" w:cs="Times New Roman"/>
                <w:bCs/>
                <w:sz w:val="18"/>
                <w:szCs w:val="18"/>
                <w:lang w:eastAsia="hr-HR"/>
              </w:rPr>
              <w:t>Un</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essai</w:t>
            </w:r>
            <w:proofErr w:type="spellEnd"/>
            <w:r w:rsidRPr="0033083F">
              <w:rPr>
                <w:rFonts w:ascii="Times New Roman" w:eastAsia="Times New Roman" w:hAnsi="Times New Roman" w:cs="Times New Roman"/>
                <w:bCs/>
                <w:sz w:val="18"/>
                <w:szCs w:val="18"/>
                <w:lang w:eastAsia="hr-HR"/>
              </w:rPr>
              <w:t xml:space="preserve"> sur la </w:t>
            </w:r>
            <w:proofErr w:type="spellStart"/>
            <w:r w:rsidRPr="0033083F">
              <w:rPr>
                <w:rFonts w:ascii="Times New Roman" w:eastAsia="Times New Roman" w:hAnsi="Times New Roman" w:cs="Times New Roman"/>
                <w:bCs/>
                <w:sz w:val="18"/>
                <w:szCs w:val="18"/>
                <w:lang w:eastAsia="hr-HR"/>
              </w:rPr>
              <w:t>personne</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en</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diachronie</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comment</w:t>
            </w:r>
            <w:proofErr w:type="spellEnd"/>
            <w:r w:rsidRPr="0033083F">
              <w:rPr>
                <w:rFonts w:ascii="Times New Roman" w:eastAsia="Times New Roman" w:hAnsi="Times New Roman" w:cs="Times New Roman"/>
                <w:bCs/>
                <w:sz w:val="18"/>
                <w:szCs w:val="18"/>
                <w:lang w:eastAsia="hr-HR"/>
              </w:rPr>
              <w:t xml:space="preserve"> la </w:t>
            </w:r>
            <w:proofErr w:type="spellStart"/>
            <w:r w:rsidRPr="0033083F">
              <w:rPr>
                <w:rFonts w:ascii="Times New Roman" w:eastAsia="Times New Roman" w:hAnsi="Times New Roman" w:cs="Times New Roman"/>
                <w:bCs/>
                <w:sz w:val="18"/>
                <w:szCs w:val="18"/>
                <w:lang w:eastAsia="hr-HR"/>
              </w:rPr>
              <w:t>perte</w:t>
            </w:r>
            <w:proofErr w:type="spellEnd"/>
            <w:r w:rsidRPr="0033083F">
              <w:rPr>
                <w:rFonts w:ascii="Times New Roman" w:eastAsia="Times New Roman" w:hAnsi="Times New Roman" w:cs="Times New Roman"/>
                <w:bCs/>
                <w:sz w:val="18"/>
                <w:szCs w:val="18"/>
                <w:lang w:eastAsia="hr-HR"/>
              </w:rPr>
              <w:t xml:space="preserve"> de la </w:t>
            </w:r>
            <w:proofErr w:type="spellStart"/>
            <w:r w:rsidRPr="0033083F">
              <w:rPr>
                <w:rFonts w:ascii="Times New Roman" w:eastAsia="Times New Roman" w:hAnsi="Times New Roman" w:cs="Times New Roman"/>
                <w:bCs/>
                <w:sz w:val="18"/>
                <w:szCs w:val="18"/>
                <w:lang w:eastAsia="hr-HR"/>
              </w:rPr>
              <w:t>flexion</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verbale</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change</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le</w:t>
            </w:r>
            <w:proofErr w:type="spellEnd"/>
            <w:r w:rsidRPr="0033083F">
              <w:rPr>
                <w:rFonts w:ascii="Times New Roman" w:eastAsia="Times New Roman" w:hAnsi="Times New Roman" w:cs="Times New Roman"/>
                <w:bCs/>
                <w:sz w:val="18"/>
                <w:szCs w:val="18"/>
                <w:lang w:eastAsia="hr-HR"/>
              </w:rPr>
              <w:t xml:space="preserve"> </w:t>
            </w:r>
            <w:proofErr w:type="spellStart"/>
            <w:r w:rsidRPr="0033083F">
              <w:rPr>
                <w:rFonts w:ascii="Times New Roman" w:eastAsia="Times New Roman" w:hAnsi="Times New Roman" w:cs="Times New Roman"/>
                <w:bCs/>
                <w:sz w:val="18"/>
                <w:szCs w:val="18"/>
                <w:lang w:eastAsia="hr-HR"/>
              </w:rPr>
              <w:t>point</w:t>
            </w:r>
            <w:proofErr w:type="spellEnd"/>
            <w:r w:rsidRPr="0033083F">
              <w:rPr>
                <w:rFonts w:ascii="Times New Roman" w:eastAsia="Times New Roman" w:hAnsi="Times New Roman" w:cs="Times New Roman"/>
                <w:bCs/>
                <w:sz w:val="18"/>
                <w:szCs w:val="18"/>
                <w:lang w:eastAsia="hr-HR"/>
              </w:rPr>
              <w:t xml:space="preserve"> de </w:t>
            </w:r>
            <w:proofErr w:type="spellStart"/>
            <w:r w:rsidRPr="0033083F">
              <w:rPr>
                <w:rFonts w:ascii="Times New Roman" w:eastAsia="Times New Roman" w:hAnsi="Times New Roman" w:cs="Times New Roman"/>
                <w:bCs/>
                <w:sz w:val="18"/>
                <w:szCs w:val="18"/>
                <w:lang w:eastAsia="hr-HR"/>
              </w:rPr>
              <w:t>vue</w:t>
            </w:r>
            <w:proofErr w:type="spellEnd"/>
            <w:r w:rsidRPr="0033083F">
              <w:rPr>
                <w:rFonts w:ascii="Times New Roman" w:eastAsia="Times New Roman" w:hAnsi="Times New Roman" w:cs="Times New Roman"/>
                <w:bCs/>
                <w:sz w:val="18"/>
                <w:szCs w:val="18"/>
                <w:lang w:eastAsia="hr-HR"/>
              </w:rPr>
              <w:t xml:space="preserve"> sur la </w:t>
            </w:r>
            <w:proofErr w:type="spellStart"/>
            <w:r w:rsidRPr="0033083F">
              <w:rPr>
                <w:rFonts w:ascii="Times New Roman" w:eastAsia="Times New Roman" w:hAnsi="Times New Roman" w:cs="Times New Roman"/>
                <w:bCs/>
                <w:sz w:val="18"/>
                <w:szCs w:val="18"/>
                <w:lang w:eastAsia="hr-HR"/>
              </w:rPr>
              <w:t>personne</w:t>
            </w:r>
            <w:proofErr w:type="spellEnd"/>
            <w:r w:rsidRPr="0033083F">
              <w:rPr>
                <w:rFonts w:ascii="Times New Roman" w:eastAsia="Times New Roman" w:hAnsi="Times New Roman" w:cs="Times New Roman"/>
                <w:sz w:val="18"/>
                <w:szCs w:val="18"/>
                <w:lang w:eastAsia="hr-HR"/>
              </w:rPr>
              <w:t xml:space="preserve">“, </w:t>
            </w:r>
            <w:proofErr w:type="spellStart"/>
            <w:r w:rsidRPr="0033083F">
              <w:rPr>
                <w:rFonts w:ascii="Times New Roman" w:eastAsia="Times New Roman" w:hAnsi="Times New Roman" w:cs="Times New Roman"/>
                <w:i/>
                <w:iCs/>
                <w:sz w:val="18"/>
                <w:szCs w:val="18"/>
                <w:lang w:eastAsia="hr-HR"/>
              </w:rPr>
              <w:t>Vestnik</w:t>
            </w:r>
            <w:proofErr w:type="spellEnd"/>
            <w:r w:rsidRPr="0033083F">
              <w:rPr>
                <w:rFonts w:ascii="Times New Roman" w:eastAsia="Times New Roman" w:hAnsi="Times New Roman" w:cs="Times New Roman"/>
                <w:i/>
                <w:iCs/>
                <w:sz w:val="18"/>
                <w:szCs w:val="18"/>
                <w:lang w:eastAsia="hr-HR"/>
              </w:rPr>
              <w:t xml:space="preserve"> za tuje jezike </w:t>
            </w:r>
            <w:r w:rsidRPr="0033083F">
              <w:rPr>
                <w:rFonts w:ascii="Times New Roman" w:eastAsia="Times New Roman" w:hAnsi="Times New Roman" w:cs="Times New Roman"/>
                <w:bCs/>
                <w:sz w:val="18"/>
                <w:szCs w:val="18"/>
                <w:lang w:eastAsia="hr-HR"/>
              </w:rPr>
              <w:t>VI</w:t>
            </w:r>
            <w:r w:rsidRPr="0033083F">
              <w:rPr>
                <w:rFonts w:ascii="Times New Roman" w:eastAsia="Times New Roman" w:hAnsi="Times New Roman" w:cs="Times New Roman"/>
                <w:sz w:val="18"/>
                <w:szCs w:val="18"/>
                <w:lang w:eastAsia="hr-HR"/>
              </w:rPr>
              <w:t xml:space="preserve">, 1, (9 </w:t>
            </w:r>
            <w:r w:rsidRPr="0033083F">
              <w:rPr>
                <w:rFonts w:ascii="Times New Roman" w:eastAsia="Times New Roman" w:hAnsi="Times New Roman" w:cs="Times New Roman"/>
                <w:bCs/>
                <w:sz w:val="18"/>
                <w:szCs w:val="18"/>
                <w:lang w:eastAsia="hr-HR"/>
              </w:rPr>
              <w:t xml:space="preserve">– </w:t>
            </w:r>
            <w:r w:rsidRPr="0033083F">
              <w:rPr>
                <w:rFonts w:ascii="Times New Roman" w:eastAsia="Times New Roman" w:hAnsi="Times New Roman" w:cs="Times New Roman"/>
                <w:sz w:val="18"/>
                <w:szCs w:val="18"/>
                <w:lang w:eastAsia="hr-HR"/>
              </w:rPr>
              <w:t>30)</w:t>
            </w:r>
          </w:p>
          <w:p w:rsidR="006E3780" w:rsidRPr="0033083F" w:rsidRDefault="006E3780" w:rsidP="00E16BF8">
            <w:pPr>
              <w:tabs>
                <w:tab w:val="left" w:pos="2820"/>
              </w:tabs>
              <w:jc w:val="both"/>
              <w:rPr>
                <w:rFonts w:ascii="Times New Roman" w:eastAsia="Times New Roman" w:hAnsi="Times New Roman" w:cs="Times New Roman"/>
                <w:sz w:val="18"/>
                <w:szCs w:val="18"/>
              </w:rPr>
            </w:pPr>
            <w:r w:rsidRPr="0033083F">
              <w:rPr>
                <w:rFonts w:ascii="Times New Roman" w:eastAsia="Times New Roman" w:hAnsi="Times New Roman" w:cs="Times New Roman"/>
                <w:sz w:val="18"/>
                <w:szCs w:val="18"/>
              </w:rPr>
              <w:t xml:space="preserve">SILIĆ, J., - PRANJKOVIĆ, I., (2007), </w:t>
            </w:r>
            <w:r w:rsidRPr="0033083F">
              <w:rPr>
                <w:rFonts w:ascii="Times New Roman" w:eastAsia="Times New Roman" w:hAnsi="Times New Roman" w:cs="Times New Roman"/>
                <w:i/>
                <w:sz w:val="18"/>
                <w:szCs w:val="18"/>
              </w:rPr>
              <w:t>Gramatika hrvatskoga jezika</w:t>
            </w:r>
            <w:r w:rsidRPr="0033083F">
              <w:rPr>
                <w:rFonts w:ascii="Times New Roman" w:eastAsia="Times New Roman" w:hAnsi="Times New Roman" w:cs="Times New Roman"/>
                <w:sz w:val="18"/>
                <w:szCs w:val="18"/>
              </w:rPr>
              <w:t>, Zagreb, Školska knjiga (ili bilo koja druga hrvatska gramatika)</w:t>
            </w:r>
          </w:p>
          <w:p w:rsidR="00E16BF8" w:rsidRPr="006E3780" w:rsidRDefault="00E16BF8" w:rsidP="00E16BF8">
            <w:pPr>
              <w:tabs>
                <w:tab w:val="left" w:pos="2820"/>
              </w:tabs>
              <w:jc w:val="both"/>
              <w:rPr>
                <w:rFonts w:ascii="Times New Roman" w:eastAsia="Times New Roman" w:hAnsi="Times New Roman" w:cs="Times New Roman"/>
                <w:sz w:val="18"/>
                <w:szCs w:val="18"/>
                <w:lang w:val="fr-FR"/>
              </w:rPr>
            </w:pPr>
            <w:r w:rsidRPr="006E3780">
              <w:rPr>
                <w:rFonts w:ascii="Times New Roman" w:eastAsia="Times New Roman" w:hAnsi="Times New Roman" w:cs="Times New Roman"/>
                <w:bCs/>
                <w:sz w:val="18"/>
                <w:szCs w:val="18"/>
                <w:lang w:val="fr-FR"/>
              </w:rPr>
              <w:t xml:space="preserve">SOUTET, O., (2000), </w:t>
            </w:r>
            <w:r w:rsidRPr="006E3780">
              <w:rPr>
                <w:rFonts w:ascii="Times New Roman" w:eastAsia="Times New Roman" w:hAnsi="Times New Roman" w:cs="Times New Roman"/>
                <w:bCs/>
                <w:i/>
                <w:sz w:val="18"/>
                <w:szCs w:val="18"/>
                <w:lang w:val="fr-FR"/>
              </w:rPr>
              <w:t>Le subjonctif en français</w:t>
            </w:r>
            <w:r w:rsidRPr="006E3780">
              <w:rPr>
                <w:rFonts w:ascii="Times New Roman" w:eastAsia="Times New Roman" w:hAnsi="Times New Roman" w:cs="Times New Roman"/>
                <w:bCs/>
                <w:sz w:val="18"/>
                <w:szCs w:val="18"/>
                <w:lang w:val="fr-FR"/>
              </w:rPr>
              <w:t>, Paris, Ophrys</w:t>
            </w:r>
          </w:p>
          <w:p w:rsidR="00E16BF8" w:rsidRPr="006E3780" w:rsidRDefault="00E16BF8" w:rsidP="00E16BF8">
            <w:pPr>
              <w:tabs>
                <w:tab w:val="left" w:pos="2820"/>
              </w:tabs>
              <w:jc w:val="both"/>
              <w:rPr>
                <w:rFonts w:ascii="Times New Roman" w:eastAsia="Times New Roman" w:hAnsi="Times New Roman" w:cs="Times New Roman"/>
                <w:sz w:val="18"/>
                <w:szCs w:val="18"/>
                <w:lang w:val="fr-FR"/>
              </w:rPr>
            </w:pPr>
            <w:r w:rsidRPr="006E3780">
              <w:rPr>
                <w:rFonts w:ascii="Times New Roman" w:eastAsia="Times New Roman" w:hAnsi="Times New Roman" w:cs="Times New Roman"/>
                <w:sz w:val="18"/>
                <w:szCs w:val="18"/>
                <w:lang w:val="fr-FR"/>
              </w:rPr>
              <w:t xml:space="preserve">WAGNER, R. L. - PINCHON, J., (1962), </w:t>
            </w:r>
            <w:r w:rsidRPr="006E3780">
              <w:rPr>
                <w:rFonts w:ascii="Times New Roman" w:eastAsia="Times New Roman" w:hAnsi="Times New Roman" w:cs="Times New Roman"/>
                <w:i/>
                <w:iCs/>
                <w:sz w:val="18"/>
                <w:szCs w:val="18"/>
                <w:lang w:val="fr-FR"/>
              </w:rPr>
              <w:t xml:space="preserve">Grammaire du français classique et moderne, </w:t>
            </w:r>
            <w:r w:rsidRPr="006E3780">
              <w:rPr>
                <w:rFonts w:ascii="Times New Roman" w:eastAsia="Times New Roman" w:hAnsi="Times New Roman" w:cs="Times New Roman"/>
                <w:sz w:val="18"/>
                <w:szCs w:val="18"/>
                <w:lang w:val="fr-FR"/>
              </w:rPr>
              <w:t xml:space="preserve">Paris, Hachette </w:t>
            </w:r>
          </w:p>
          <w:p w:rsidR="006E3780" w:rsidRPr="006E3780" w:rsidRDefault="00E16BF8" w:rsidP="00E16BF8">
            <w:pPr>
              <w:tabs>
                <w:tab w:val="left" w:pos="1218"/>
              </w:tabs>
              <w:spacing w:before="20" w:after="20"/>
              <w:rPr>
                <w:rFonts w:ascii="Times New Roman" w:eastAsia="Times New Roman" w:hAnsi="Times New Roman" w:cs="Times New Roman"/>
                <w:sz w:val="18"/>
                <w:szCs w:val="18"/>
                <w:lang w:val="fr-FR"/>
              </w:rPr>
            </w:pPr>
            <w:r w:rsidRPr="006E3780">
              <w:rPr>
                <w:rFonts w:ascii="Times New Roman" w:eastAsia="Times New Roman" w:hAnsi="Times New Roman" w:cs="Times New Roman"/>
                <w:sz w:val="18"/>
                <w:szCs w:val="18"/>
                <w:lang w:val="fr-FR"/>
              </w:rPr>
              <w:t>WILMET, M., (1998</w:t>
            </w:r>
            <w:r w:rsidRPr="006E3780">
              <w:rPr>
                <w:rFonts w:ascii="Times New Roman" w:eastAsia="Times New Roman" w:hAnsi="Times New Roman" w:cs="Times New Roman"/>
                <w:sz w:val="18"/>
                <w:szCs w:val="18"/>
                <w:vertAlign w:val="superscript"/>
                <w:lang w:val="fr-FR"/>
              </w:rPr>
              <w:t>2</w:t>
            </w:r>
            <w:r w:rsidRPr="006E3780">
              <w:rPr>
                <w:rFonts w:ascii="Times New Roman" w:eastAsia="Times New Roman" w:hAnsi="Times New Roman" w:cs="Times New Roman"/>
                <w:sz w:val="18"/>
                <w:szCs w:val="18"/>
                <w:lang w:val="fr-FR"/>
              </w:rPr>
              <w:t xml:space="preserve">), </w:t>
            </w:r>
            <w:r w:rsidRPr="006E3780">
              <w:rPr>
                <w:rFonts w:ascii="Times New Roman" w:eastAsia="Times New Roman" w:hAnsi="Times New Roman" w:cs="Times New Roman"/>
                <w:i/>
                <w:sz w:val="18"/>
                <w:szCs w:val="18"/>
                <w:lang w:val="fr-FR"/>
              </w:rPr>
              <w:t>Grammaire critique du français</w:t>
            </w:r>
            <w:r w:rsidRPr="006E3780">
              <w:rPr>
                <w:rFonts w:ascii="Times New Roman" w:eastAsia="Times New Roman" w:hAnsi="Times New Roman" w:cs="Times New Roman"/>
                <w:sz w:val="18"/>
                <w:szCs w:val="18"/>
                <w:lang w:val="fr-FR"/>
              </w:rPr>
              <w:t>, Paris, Hachette/Duculot</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F035D4" w:rsidRPr="009947BA" w:rsidRDefault="00F035D4" w:rsidP="00F035D4">
            <w:pPr>
              <w:tabs>
                <w:tab w:val="left" w:pos="1218"/>
              </w:tabs>
              <w:spacing w:before="20" w:after="20"/>
              <w:rPr>
                <w:rFonts w:ascii="Times New Roman" w:eastAsia="MS Gothic" w:hAnsi="Times New Roman" w:cs="Times New Roman"/>
                <w:sz w:val="18"/>
              </w:rPr>
            </w:pPr>
          </w:p>
        </w:tc>
      </w:tr>
      <w:tr w:rsidR="00F035D4" w:rsidRPr="009947BA" w:rsidTr="009A284F">
        <w:tc>
          <w:tcPr>
            <w:tcW w:w="1801" w:type="dxa"/>
            <w:vMerge w:val="restart"/>
            <w:shd w:val="clear" w:color="auto" w:fill="F2F2F2" w:themeFill="background1" w:themeFillShade="F2"/>
            <w:vAlign w:val="center"/>
          </w:tcPr>
          <w:p w:rsidR="00F035D4" w:rsidRPr="00C02454" w:rsidRDefault="00F035D4" w:rsidP="00F035D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F035D4" w:rsidRPr="00C02454" w:rsidRDefault="00F035D4" w:rsidP="00F035D4">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F035D4" w:rsidRPr="00C02454" w:rsidRDefault="00F035D4" w:rsidP="00F035D4">
            <w:pPr>
              <w:tabs>
                <w:tab w:val="left" w:pos="1218"/>
              </w:tabs>
              <w:spacing w:before="20" w:after="20"/>
              <w:jc w:val="center"/>
              <w:rPr>
                <w:rFonts w:ascii="Times New Roman" w:eastAsia="MS Gothic" w:hAnsi="Times New Roman" w:cs="Times New Roman"/>
                <w:sz w:val="18"/>
              </w:rPr>
            </w:pPr>
          </w:p>
        </w:tc>
      </w:tr>
      <w:tr w:rsidR="00F035D4" w:rsidRPr="009947BA" w:rsidTr="009A284F">
        <w:tc>
          <w:tcPr>
            <w:tcW w:w="1801" w:type="dxa"/>
            <w:vMerge/>
            <w:shd w:val="clear" w:color="auto" w:fill="F2F2F2" w:themeFill="background1" w:themeFillShade="F2"/>
          </w:tcPr>
          <w:p w:rsidR="00F035D4" w:rsidRPr="00C02454" w:rsidRDefault="00F035D4" w:rsidP="00F035D4">
            <w:pPr>
              <w:spacing w:before="20" w:after="20"/>
              <w:rPr>
                <w:rFonts w:ascii="Times New Roman" w:hAnsi="Times New Roman" w:cs="Times New Roman"/>
                <w:b/>
                <w:sz w:val="18"/>
              </w:rPr>
            </w:pPr>
          </w:p>
        </w:tc>
        <w:tc>
          <w:tcPr>
            <w:tcW w:w="2080" w:type="dxa"/>
            <w:gridSpan w:val="11"/>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završni</w:t>
            </w:r>
          </w:p>
          <w:p w:rsidR="00F035D4" w:rsidRPr="00C02454" w:rsidRDefault="00F035D4" w:rsidP="00F035D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završni</w:t>
            </w:r>
          </w:p>
          <w:p w:rsidR="00F035D4" w:rsidRPr="00C02454" w:rsidRDefault="00F035D4" w:rsidP="00F035D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pismeni i usmeni završni ispit</w:t>
            </w:r>
          </w:p>
        </w:tc>
        <w:tc>
          <w:tcPr>
            <w:tcW w:w="1733" w:type="dxa"/>
            <w:gridSpan w:val="5"/>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praktični rad i završni ispit</w:t>
            </w:r>
          </w:p>
        </w:tc>
      </w:tr>
      <w:tr w:rsidR="00F035D4" w:rsidRPr="009947BA" w:rsidTr="009A284F">
        <w:tc>
          <w:tcPr>
            <w:tcW w:w="1801" w:type="dxa"/>
            <w:vMerge/>
            <w:shd w:val="clear" w:color="auto" w:fill="F2F2F2" w:themeFill="background1" w:themeFillShade="F2"/>
          </w:tcPr>
          <w:p w:rsidR="00F035D4" w:rsidRPr="00C02454" w:rsidRDefault="00F035D4" w:rsidP="00F035D4">
            <w:pPr>
              <w:spacing w:before="20" w:after="20"/>
              <w:rPr>
                <w:rFonts w:ascii="Times New Roman" w:hAnsi="Times New Roman" w:cs="Times New Roman"/>
                <w:b/>
                <w:sz w:val="18"/>
              </w:rPr>
            </w:pPr>
          </w:p>
        </w:tc>
        <w:tc>
          <w:tcPr>
            <w:tcW w:w="1383" w:type="dxa"/>
            <w:gridSpan w:val="6"/>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samo kolokvij/zadaće</w:t>
            </w:r>
          </w:p>
        </w:tc>
        <w:tc>
          <w:tcPr>
            <w:tcW w:w="1405" w:type="dxa"/>
            <w:gridSpan w:val="7"/>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kolokvij / zadaća i završni ispit</w:t>
            </w:r>
          </w:p>
        </w:tc>
        <w:tc>
          <w:tcPr>
            <w:tcW w:w="1154" w:type="dxa"/>
            <w:gridSpan w:val="5"/>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seminarski</w:t>
            </w:r>
          </w:p>
          <w:p w:rsidR="00F035D4" w:rsidRPr="00C02454" w:rsidRDefault="00F035D4" w:rsidP="00F035D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F035D4" w:rsidRPr="00C02454" w:rsidRDefault="007F680C" w:rsidP="00F035D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seminarski</w:t>
            </w:r>
          </w:p>
          <w:p w:rsidR="00F035D4" w:rsidRPr="00C02454" w:rsidRDefault="00F035D4" w:rsidP="00F035D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F035D4" w:rsidRPr="00C02454" w:rsidRDefault="007F680C" w:rsidP="00F035D4">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praktični rad</w:t>
            </w:r>
          </w:p>
        </w:tc>
        <w:tc>
          <w:tcPr>
            <w:tcW w:w="1184" w:type="dxa"/>
            <w:vAlign w:val="center"/>
          </w:tcPr>
          <w:p w:rsidR="00F035D4" w:rsidRPr="00C02454" w:rsidRDefault="007F680C" w:rsidP="00F035D4">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F035D4" w:rsidRPr="00C02454">
                  <w:rPr>
                    <w:rFonts w:ascii="MS Gothic" w:eastAsia="MS Gothic" w:hAnsi="MS Gothic" w:cs="Times New Roman" w:hint="eastAsia"/>
                    <w:sz w:val="18"/>
                  </w:rPr>
                  <w:t>☐</w:t>
                </w:r>
              </w:sdtContent>
            </w:sdt>
            <w:r w:rsidR="00F035D4" w:rsidRPr="00C02454">
              <w:rPr>
                <w:rFonts w:ascii="Times New Roman" w:hAnsi="Times New Roman" w:cs="Times New Roman"/>
                <w:sz w:val="18"/>
              </w:rPr>
              <w:t xml:space="preserve"> </w:t>
            </w:r>
            <w:r w:rsidR="00F035D4" w:rsidRPr="00C02454">
              <w:rPr>
                <w:rFonts w:ascii="Times New Roman" w:hAnsi="Times New Roman" w:cs="Times New Roman"/>
                <w:sz w:val="18"/>
                <w:szCs w:val="18"/>
                <w:lang w:eastAsia="hr-HR"/>
              </w:rPr>
              <w:t>drugi oblici</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Pr>
                <w:rFonts w:ascii="Times New Roman" w:hAnsi="Times New Roman" w:cs="Times New Roman"/>
                <w:b/>
                <w:sz w:val="18"/>
              </w:rPr>
              <w:lastRenderedPageBreak/>
              <w:t>Način formiranja</w:t>
            </w:r>
            <w:r w:rsidRPr="009947BA">
              <w:rPr>
                <w:rFonts w:ascii="Times New Roman" w:hAnsi="Times New Roman" w:cs="Times New Roman"/>
                <w:b/>
                <w:sz w:val="18"/>
              </w:rPr>
              <w:t xml:space="preserve"> završne ocjene (%)</w:t>
            </w:r>
          </w:p>
        </w:tc>
        <w:tc>
          <w:tcPr>
            <w:tcW w:w="7487" w:type="dxa"/>
            <w:gridSpan w:val="30"/>
            <w:vAlign w:val="center"/>
          </w:tcPr>
          <w:p w:rsidR="00F035D4" w:rsidRDefault="00997CE0" w:rsidP="00F035D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Položena oba kolokvija ILI položen 1 kolokvij i usmeni ispit ILI </w:t>
            </w:r>
            <w:r w:rsidR="00F035D4">
              <w:rPr>
                <w:rFonts w:ascii="Times New Roman" w:eastAsia="MS Gothic" w:hAnsi="Times New Roman" w:cs="Times New Roman"/>
                <w:sz w:val="18"/>
              </w:rPr>
              <w:t>usmeni ispit</w:t>
            </w:r>
            <w:r>
              <w:rPr>
                <w:rFonts w:ascii="Times New Roman" w:eastAsia="MS Gothic" w:hAnsi="Times New Roman" w:cs="Times New Roman"/>
                <w:sz w:val="18"/>
              </w:rPr>
              <w:t xml:space="preserve">. Seminarski rad povećava ili smanjuje ocjenu </w:t>
            </w:r>
            <w:r w:rsidR="0044159E">
              <w:rPr>
                <w:rFonts w:ascii="Times New Roman" w:eastAsia="MS Gothic" w:hAnsi="Times New Roman" w:cs="Times New Roman"/>
                <w:sz w:val="18"/>
              </w:rPr>
              <w:t>koja je između dvije ocjene. N</w:t>
            </w:r>
            <w:r>
              <w:rPr>
                <w:rFonts w:ascii="Times New Roman" w:eastAsia="MS Gothic" w:hAnsi="Times New Roman" w:cs="Times New Roman"/>
                <w:sz w:val="18"/>
              </w:rPr>
              <w:t>pr. ako student dobije 3 na 1. kolokviju i 4. na drugom kolokviju, seminar napisan za ocjenu 4 ili 5 povećat će konačnu ocjenu na 4. I obrnuto.</w:t>
            </w:r>
            <w:r w:rsidR="00D61869">
              <w:rPr>
                <w:rFonts w:ascii="Times New Roman" w:eastAsia="MS Gothic" w:hAnsi="Times New Roman" w:cs="Times New Roman"/>
                <w:sz w:val="18"/>
              </w:rPr>
              <w:t xml:space="preserve"> Isto vrijedi i za ostale kombinacije ocjena prethodno navedene.</w:t>
            </w:r>
          </w:p>
          <w:p w:rsidR="0044159E" w:rsidRPr="00B7307A" w:rsidRDefault="0044159E" w:rsidP="00F035D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Na povećanje ocjene „između“ utječe kvaliteta usmenog izlaganja.</w:t>
            </w:r>
          </w:p>
        </w:tc>
      </w:tr>
      <w:tr w:rsidR="00F035D4" w:rsidRPr="009947BA" w:rsidTr="009A284F">
        <w:tc>
          <w:tcPr>
            <w:tcW w:w="1801" w:type="dxa"/>
            <w:vMerge w:val="restart"/>
            <w:shd w:val="clear" w:color="auto" w:fill="F2F2F2" w:themeFill="background1" w:themeFillShade="F2"/>
          </w:tcPr>
          <w:p w:rsidR="00F035D4" w:rsidRPr="00B4202A" w:rsidRDefault="00F035D4" w:rsidP="00F035D4">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F035D4" w:rsidRPr="009947BA" w:rsidRDefault="00F035D4" w:rsidP="00F035D4">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F035D4" w:rsidRPr="00B7307A" w:rsidRDefault="00F035D4" w:rsidP="00F035D4">
            <w:pPr>
              <w:tabs>
                <w:tab w:val="left" w:pos="1218"/>
              </w:tabs>
              <w:spacing w:before="20" w:after="20"/>
              <w:jc w:val="center"/>
              <w:rPr>
                <w:rFonts w:ascii="Times New Roman" w:hAnsi="Times New Roman" w:cs="Times New Roman"/>
                <w:sz w:val="18"/>
              </w:rPr>
            </w:pPr>
            <w:r>
              <w:rPr>
                <w:rFonts w:ascii="Times New Roman" w:hAnsi="Times New Roman" w:cs="Times New Roman"/>
                <w:sz w:val="18"/>
              </w:rPr>
              <w:t>0-60</w:t>
            </w:r>
          </w:p>
        </w:tc>
        <w:tc>
          <w:tcPr>
            <w:tcW w:w="6390" w:type="dxa"/>
            <w:gridSpan w:val="26"/>
            <w:vAlign w:val="center"/>
          </w:tcPr>
          <w:p w:rsidR="00F035D4" w:rsidRPr="009947BA" w:rsidRDefault="00F035D4" w:rsidP="00F035D4">
            <w:pPr>
              <w:tabs>
                <w:tab w:val="left" w:pos="1218"/>
              </w:tabs>
              <w:spacing w:before="20" w:after="20"/>
              <w:rPr>
                <w:rFonts w:ascii="Times New Roman" w:hAnsi="Times New Roman" w:cs="Times New Roman"/>
                <w:sz w:val="18"/>
              </w:rPr>
            </w:pPr>
            <w:r>
              <w:rPr>
                <w:rFonts w:ascii="Times New Roman" w:hAnsi="Times New Roman" w:cs="Times New Roman"/>
                <w:sz w:val="18"/>
              </w:rPr>
              <w:t>nedovoljan (1)</w:t>
            </w:r>
          </w:p>
        </w:tc>
      </w:tr>
      <w:tr w:rsidR="00F035D4" w:rsidRPr="009947BA" w:rsidTr="009A284F">
        <w:tc>
          <w:tcPr>
            <w:tcW w:w="1801" w:type="dxa"/>
            <w:vMerge/>
            <w:shd w:val="clear" w:color="auto" w:fill="F2F2F2" w:themeFill="background1" w:themeFillShade="F2"/>
          </w:tcPr>
          <w:p w:rsidR="00F035D4" w:rsidRDefault="00F035D4" w:rsidP="00F035D4">
            <w:pPr>
              <w:spacing w:before="20" w:after="20"/>
              <w:rPr>
                <w:rFonts w:ascii="Times New Roman" w:hAnsi="Times New Roman" w:cs="Times New Roman"/>
                <w:b/>
                <w:sz w:val="18"/>
              </w:rPr>
            </w:pPr>
          </w:p>
        </w:tc>
        <w:tc>
          <w:tcPr>
            <w:tcW w:w="1097" w:type="dxa"/>
            <w:gridSpan w:val="4"/>
            <w:vAlign w:val="center"/>
          </w:tcPr>
          <w:p w:rsidR="00F035D4" w:rsidRPr="00B7307A" w:rsidRDefault="00F035D4" w:rsidP="00F035D4">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w:t>
            </w:r>
          </w:p>
        </w:tc>
        <w:tc>
          <w:tcPr>
            <w:tcW w:w="6390" w:type="dxa"/>
            <w:gridSpan w:val="26"/>
            <w:vAlign w:val="center"/>
          </w:tcPr>
          <w:p w:rsidR="00F035D4" w:rsidRPr="009947BA" w:rsidRDefault="0081754B" w:rsidP="00F035D4">
            <w:pPr>
              <w:tabs>
                <w:tab w:val="left" w:pos="1218"/>
              </w:tabs>
              <w:spacing w:before="20" w:after="20"/>
              <w:rPr>
                <w:rFonts w:ascii="Times New Roman" w:hAnsi="Times New Roman" w:cs="Times New Roman"/>
                <w:sz w:val="18"/>
              </w:rPr>
            </w:pPr>
            <w:r>
              <w:rPr>
                <w:rFonts w:ascii="Times New Roman" w:hAnsi="Times New Roman" w:cs="Times New Roman"/>
                <w:sz w:val="18"/>
              </w:rPr>
              <w:t>d</w:t>
            </w:r>
            <w:r w:rsidR="00F035D4">
              <w:rPr>
                <w:rFonts w:ascii="Times New Roman" w:hAnsi="Times New Roman" w:cs="Times New Roman"/>
                <w:sz w:val="18"/>
              </w:rPr>
              <w:t>ovoljan (2)</w:t>
            </w:r>
          </w:p>
        </w:tc>
      </w:tr>
      <w:tr w:rsidR="00F035D4" w:rsidRPr="009947BA" w:rsidTr="009A284F">
        <w:tc>
          <w:tcPr>
            <w:tcW w:w="1801" w:type="dxa"/>
            <w:vMerge/>
            <w:shd w:val="clear" w:color="auto" w:fill="F2F2F2" w:themeFill="background1" w:themeFillShade="F2"/>
          </w:tcPr>
          <w:p w:rsidR="00F035D4" w:rsidRDefault="00F035D4" w:rsidP="00F035D4">
            <w:pPr>
              <w:spacing w:before="20" w:after="20"/>
              <w:rPr>
                <w:rFonts w:ascii="Times New Roman" w:hAnsi="Times New Roman" w:cs="Times New Roman"/>
                <w:b/>
                <w:sz w:val="18"/>
              </w:rPr>
            </w:pPr>
          </w:p>
        </w:tc>
        <w:tc>
          <w:tcPr>
            <w:tcW w:w="1097" w:type="dxa"/>
            <w:gridSpan w:val="4"/>
            <w:vAlign w:val="center"/>
          </w:tcPr>
          <w:p w:rsidR="00F035D4" w:rsidRPr="00B7307A" w:rsidRDefault="00F035D4" w:rsidP="00F035D4">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70-80</w:t>
            </w:r>
          </w:p>
        </w:tc>
        <w:tc>
          <w:tcPr>
            <w:tcW w:w="6390" w:type="dxa"/>
            <w:gridSpan w:val="26"/>
            <w:vAlign w:val="center"/>
          </w:tcPr>
          <w:p w:rsidR="00F035D4" w:rsidRPr="009947BA" w:rsidRDefault="00F035D4" w:rsidP="00F035D4">
            <w:pPr>
              <w:tabs>
                <w:tab w:val="left" w:pos="1218"/>
              </w:tabs>
              <w:spacing w:before="20" w:after="20"/>
              <w:rPr>
                <w:rFonts w:ascii="Times New Roman" w:hAnsi="Times New Roman" w:cs="Times New Roman"/>
                <w:sz w:val="18"/>
              </w:rPr>
            </w:pPr>
            <w:r>
              <w:rPr>
                <w:rFonts w:ascii="Times New Roman" w:hAnsi="Times New Roman" w:cs="Times New Roman"/>
                <w:sz w:val="18"/>
              </w:rPr>
              <w:t>dobar (3)</w:t>
            </w:r>
          </w:p>
        </w:tc>
      </w:tr>
      <w:tr w:rsidR="00F035D4" w:rsidRPr="009947BA" w:rsidTr="009A284F">
        <w:tc>
          <w:tcPr>
            <w:tcW w:w="1801" w:type="dxa"/>
            <w:vMerge/>
            <w:shd w:val="clear" w:color="auto" w:fill="F2F2F2" w:themeFill="background1" w:themeFillShade="F2"/>
          </w:tcPr>
          <w:p w:rsidR="00F035D4" w:rsidRDefault="00F035D4" w:rsidP="00F035D4">
            <w:pPr>
              <w:spacing w:before="20" w:after="20"/>
              <w:rPr>
                <w:rFonts w:ascii="Times New Roman" w:hAnsi="Times New Roman" w:cs="Times New Roman"/>
                <w:b/>
                <w:sz w:val="18"/>
              </w:rPr>
            </w:pPr>
          </w:p>
        </w:tc>
        <w:tc>
          <w:tcPr>
            <w:tcW w:w="1097" w:type="dxa"/>
            <w:gridSpan w:val="4"/>
            <w:vAlign w:val="center"/>
          </w:tcPr>
          <w:p w:rsidR="00F035D4" w:rsidRPr="00B7307A" w:rsidRDefault="00F035D4" w:rsidP="00F035D4">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6"/>
            <w:vAlign w:val="center"/>
          </w:tcPr>
          <w:p w:rsidR="00F035D4" w:rsidRPr="009947BA" w:rsidRDefault="00F035D4" w:rsidP="00F035D4">
            <w:pPr>
              <w:tabs>
                <w:tab w:val="left" w:pos="1218"/>
              </w:tabs>
              <w:spacing w:before="20" w:after="20"/>
              <w:rPr>
                <w:rFonts w:ascii="Times New Roman" w:hAnsi="Times New Roman" w:cs="Times New Roman"/>
                <w:sz w:val="18"/>
              </w:rPr>
            </w:pPr>
            <w:r>
              <w:rPr>
                <w:rFonts w:ascii="Times New Roman" w:hAnsi="Times New Roman" w:cs="Times New Roman"/>
                <w:sz w:val="18"/>
              </w:rPr>
              <w:t>vrlo dobar (4)</w:t>
            </w:r>
          </w:p>
        </w:tc>
      </w:tr>
      <w:tr w:rsidR="00F035D4" w:rsidRPr="009947BA" w:rsidTr="009A284F">
        <w:tc>
          <w:tcPr>
            <w:tcW w:w="1801" w:type="dxa"/>
            <w:vMerge/>
            <w:shd w:val="clear" w:color="auto" w:fill="F2F2F2" w:themeFill="background1" w:themeFillShade="F2"/>
          </w:tcPr>
          <w:p w:rsidR="00F035D4" w:rsidRDefault="00F035D4" w:rsidP="00F035D4">
            <w:pPr>
              <w:spacing w:before="20" w:after="20"/>
              <w:rPr>
                <w:rFonts w:ascii="Times New Roman" w:hAnsi="Times New Roman" w:cs="Times New Roman"/>
                <w:b/>
                <w:sz w:val="18"/>
              </w:rPr>
            </w:pPr>
          </w:p>
        </w:tc>
        <w:tc>
          <w:tcPr>
            <w:tcW w:w="1097" w:type="dxa"/>
            <w:gridSpan w:val="4"/>
            <w:vAlign w:val="center"/>
          </w:tcPr>
          <w:p w:rsidR="00F035D4" w:rsidRPr="00B7307A" w:rsidRDefault="00F035D4" w:rsidP="00F035D4">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6"/>
            <w:vAlign w:val="center"/>
          </w:tcPr>
          <w:p w:rsidR="00F035D4" w:rsidRPr="009947BA" w:rsidRDefault="00F035D4" w:rsidP="00F035D4">
            <w:pPr>
              <w:tabs>
                <w:tab w:val="left" w:pos="1218"/>
              </w:tabs>
              <w:spacing w:before="20" w:after="20"/>
              <w:rPr>
                <w:rFonts w:ascii="Times New Roman" w:hAnsi="Times New Roman" w:cs="Times New Roman"/>
                <w:sz w:val="18"/>
              </w:rPr>
            </w:pPr>
            <w:r>
              <w:rPr>
                <w:rFonts w:ascii="Times New Roman" w:hAnsi="Times New Roman" w:cs="Times New Roman"/>
                <w:sz w:val="18"/>
              </w:rPr>
              <w:t>izvrstan (5)</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F035D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Pr>
                <w:rFonts w:ascii="Times New Roman" w:hAnsi="Times New Roman" w:cs="Times New Roman"/>
                <w:sz w:val="18"/>
              </w:rPr>
              <w:t xml:space="preserve"> studentska evaluacija nastave na razini Sveučilišta</w:t>
            </w:r>
            <w:r w:rsidR="00F035D4" w:rsidRPr="009947BA">
              <w:rPr>
                <w:rFonts w:ascii="Times New Roman" w:hAnsi="Times New Roman" w:cs="Times New Roman"/>
                <w:sz w:val="18"/>
              </w:rPr>
              <w:t xml:space="preserve"> </w:t>
            </w:r>
          </w:p>
          <w:p w:rsidR="00F035D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Pr>
                <w:rFonts w:ascii="Times New Roman" w:hAnsi="Times New Roman" w:cs="Times New Roman"/>
                <w:sz w:val="18"/>
              </w:rPr>
              <w:t xml:space="preserve"> studentska evaluacija nastave na razini sastavnice</w:t>
            </w:r>
          </w:p>
          <w:p w:rsidR="00F035D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Pr>
                <w:rFonts w:ascii="Times New Roman" w:hAnsi="Times New Roman" w:cs="Times New Roman"/>
                <w:sz w:val="18"/>
              </w:rPr>
              <w:t xml:space="preserve"> interna evaluacija nastave </w:t>
            </w:r>
          </w:p>
          <w:p w:rsidR="00F035D4"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Pr>
                <w:rFonts w:ascii="Times New Roman" w:hAnsi="Times New Roman" w:cs="Times New Roman"/>
                <w:sz w:val="18"/>
              </w:rPr>
              <w:t xml:space="preserve"> tematske sjednice stručnih vijeća sastavnica o kvaliteti nastave i rezultatima studentske ankete</w:t>
            </w:r>
          </w:p>
          <w:p w:rsidR="00F035D4" w:rsidRPr="009947BA" w:rsidRDefault="007F680C" w:rsidP="00F035D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F035D4">
                  <w:rPr>
                    <w:rFonts w:ascii="MS Gothic" w:eastAsia="MS Gothic" w:hAnsi="MS Gothic" w:cs="Times New Roman" w:hint="eastAsia"/>
                    <w:sz w:val="18"/>
                  </w:rPr>
                  <w:t>☐</w:t>
                </w:r>
              </w:sdtContent>
            </w:sdt>
            <w:r w:rsidR="00F035D4">
              <w:rPr>
                <w:rFonts w:ascii="Times New Roman" w:hAnsi="Times New Roman" w:cs="Times New Roman"/>
                <w:sz w:val="18"/>
              </w:rPr>
              <w:t xml:space="preserve"> ostalo</w:t>
            </w:r>
          </w:p>
        </w:tc>
      </w:tr>
      <w:tr w:rsidR="00F035D4" w:rsidRPr="009947BA" w:rsidTr="009A284F">
        <w:tc>
          <w:tcPr>
            <w:tcW w:w="1801" w:type="dxa"/>
            <w:shd w:val="clear" w:color="auto" w:fill="F2F2F2" w:themeFill="background1" w:themeFillShade="F2"/>
          </w:tcPr>
          <w:p w:rsidR="00F035D4" w:rsidRPr="009947BA" w:rsidRDefault="00F035D4" w:rsidP="00F035D4">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F035D4" w:rsidRDefault="00F035D4" w:rsidP="00F035D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F035D4" w:rsidRDefault="00F035D4" w:rsidP="00F035D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F035D4" w:rsidRPr="00684BBC" w:rsidRDefault="00F035D4" w:rsidP="00F035D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F035D4" w:rsidRPr="00684BBC" w:rsidRDefault="00F035D4" w:rsidP="00F035D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F035D4" w:rsidRDefault="00F035D4" w:rsidP="00F035D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F035D4" w:rsidRPr="00684BBC" w:rsidRDefault="00F035D4" w:rsidP="00F035D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F035D4" w:rsidRPr="00684BBC" w:rsidRDefault="00F035D4" w:rsidP="00F035D4">
            <w:pPr>
              <w:tabs>
                <w:tab w:val="left" w:pos="1218"/>
              </w:tabs>
              <w:spacing w:before="20" w:after="20"/>
              <w:jc w:val="both"/>
              <w:rPr>
                <w:rFonts w:ascii="Times New Roman" w:eastAsia="MS Gothic" w:hAnsi="Times New Roman" w:cs="Times New Roman"/>
                <w:sz w:val="18"/>
              </w:rPr>
            </w:pPr>
          </w:p>
          <w:p w:rsidR="00F035D4" w:rsidRPr="00684BBC" w:rsidRDefault="00F035D4" w:rsidP="00F035D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F035D4" w:rsidRPr="00684BBC" w:rsidRDefault="00F035D4" w:rsidP="00F035D4">
            <w:pPr>
              <w:tabs>
                <w:tab w:val="left" w:pos="1218"/>
              </w:tabs>
              <w:spacing w:before="20" w:after="20"/>
              <w:jc w:val="both"/>
              <w:rPr>
                <w:rFonts w:ascii="Times New Roman" w:eastAsia="MS Gothic" w:hAnsi="Times New Roman" w:cs="Times New Roman"/>
                <w:sz w:val="18"/>
              </w:rPr>
            </w:pPr>
          </w:p>
          <w:p w:rsidR="00F035D4" w:rsidRPr="009947BA" w:rsidRDefault="00F035D4" w:rsidP="00F035D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0C" w:rsidRDefault="007F680C" w:rsidP="009947BA">
      <w:pPr>
        <w:spacing w:before="0" w:after="0"/>
      </w:pPr>
      <w:r>
        <w:separator/>
      </w:r>
    </w:p>
  </w:endnote>
  <w:endnote w:type="continuationSeparator" w:id="0">
    <w:p w:rsidR="007F680C" w:rsidRDefault="007F680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0C" w:rsidRDefault="007F680C" w:rsidP="009947BA">
      <w:pPr>
        <w:spacing w:before="0" w:after="0"/>
      </w:pPr>
      <w:r>
        <w:separator/>
      </w:r>
    </w:p>
  </w:footnote>
  <w:footnote w:type="continuationSeparator" w:id="0">
    <w:p w:rsidR="007F680C" w:rsidRDefault="007F680C"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58D9"/>
    <w:multiLevelType w:val="hybridMultilevel"/>
    <w:tmpl w:val="665EBA6C"/>
    <w:lvl w:ilvl="0" w:tplc="A5285AC8">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032AD"/>
    <w:multiLevelType w:val="hybridMultilevel"/>
    <w:tmpl w:val="8902A71C"/>
    <w:lvl w:ilvl="0" w:tplc="A5285AC8">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A790E"/>
    <w:rsid w:val="000C0578"/>
    <w:rsid w:val="000F7136"/>
    <w:rsid w:val="0010332B"/>
    <w:rsid w:val="00104FD0"/>
    <w:rsid w:val="00110099"/>
    <w:rsid w:val="001443A2"/>
    <w:rsid w:val="00150B32"/>
    <w:rsid w:val="00167E85"/>
    <w:rsid w:val="001775C7"/>
    <w:rsid w:val="00197510"/>
    <w:rsid w:val="001F46FF"/>
    <w:rsid w:val="00213D39"/>
    <w:rsid w:val="0022722C"/>
    <w:rsid w:val="0028545A"/>
    <w:rsid w:val="002E1CE6"/>
    <w:rsid w:val="002F2D22"/>
    <w:rsid w:val="003114C8"/>
    <w:rsid w:val="00324BE5"/>
    <w:rsid w:val="00326091"/>
    <w:rsid w:val="0033083F"/>
    <w:rsid w:val="00357643"/>
    <w:rsid w:val="00371634"/>
    <w:rsid w:val="00386E9C"/>
    <w:rsid w:val="00393964"/>
    <w:rsid w:val="003A3E41"/>
    <w:rsid w:val="003A3FA8"/>
    <w:rsid w:val="003F11B6"/>
    <w:rsid w:val="003F17B8"/>
    <w:rsid w:val="003F5AF4"/>
    <w:rsid w:val="0044159E"/>
    <w:rsid w:val="00453362"/>
    <w:rsid w:val="00461219"/>
    <w:rsid w:val="00467CD8"/>
    <w:rsid w:val="00470F6D"/>
    <w:rsid w:val="00483BC3"/>
    <w:rsid w:val="004923F4"/>
    <w:rsid w:val="004B553E"/>
    <w:rsid w:val="005155FC"/>
    <w:rsid w:val="005353ED"/>
    <w:rsid w:val="005462FA"/>
    <w:rsid w:val="005514C3"/>
    <w:rsid w:val="0058284C"/>
    <w:rsid w:val="00586298"/>
    <w:rsid w:val="005D3518"/>
    <w:rsid w:val="005E1668"/>
    <w:rsid w:val="005F6E0B"/>
    <w:rsid w:val="00607A3B"/>
    <w:rsid w:val="0062328F"/>
    <w:rsid w:val="00684BBC"/>
    <w:rsid w:val="006B4920"/>
    <w:rsid w:val="006E3780"/>
    <w:rsid w:val="00700D7A"/>
    <w:rsid w:val="007361E7"/>
    <w:rsid w:val="007368EB"/>
    <w:rsid w:val="0078125F"/>
    <w:rsid w:val="00783F15"/>
    <w:rsid w:val="00785CAA"/>
    <w:rsid w:val="00794496"/>
    <w:rsid w:val="007967CC"/>
    <w:rsid w:val="0079745E"/>
    <w:rsid w:val="00797B40"/>
    <w:rsid w:val="007C43A4"/>
    <w:rsid w:val="007D4D2D"/>
    <w:rsid w:val="007F680C"/>
    <w:rsid w:val="0081036D"/>
    <w:rsid w:val="0081754B"/>
    <w:rsid w:val="00850422"/>
    <w:rsid w:val="00865776"/>
    <w:rsid w:val="00874D5D"/>
    <w:rsid w:val="00891C60"/>
    <w:rsid w:val="008942F0"/>
    <w:rsid w:val="008A3541"/>
    <w:rsid w:val="008B6770"/>
    <w:rsid w:val="008D45DB"/>
    <w:rsid w:val="008E034E"/>
    <w:rsid w:val="0090214F"/>
    <w:rsid w:val="009163E6"/>
    <w:rsid w:val="009760E8"/>
    <w:rsid w:val="009947BA"/>
    <w:rsid w:val="00997CE0"/>
    <w:rsid w:val="00997F41"/>
    <w:rsid w:val="009A284F"/>
    <w:rsid w:val="009C56B1"/>
    <w:rsid w:val="009D5226"/>
    <w:rsid w:val="009E2FD4"/>
    <w:rsid w:val="00A9132B"/>
    <w:rsid w:val="00AA1A5A"/>
    <w:rsid w:val="00AD23FB"/>
    <w:rsid w:val="00B36A0B"/>
    <w:rsid w:val="00B4202A"/>
    <w:rsid w:val="00B612F8"/>
    <w:rsid w:val="00B71A57"/>
    <w:rsid w:val="00B7307A"/>
    <w:rsid w:val="00C02454"/>
    <w:rsid w:val="00C3477B"/>
    <w:rsid w:val="00C85956"/>
    <w:rsid w:val="00C9733D"/>
    <w:rsid w:val="00CA3783"/>
    <w:rsid w:val="00CB23F4"/>
    <w:rsid w:val="00CF5EFB"/>
    <w:rsid w:val="00D136E4"/>
    <w:rsid w:val="00D27279"/>
    <w:rsid w:val="00D5334D"/>
    <w:rsid w:val="00D5523D"/>
    <w:rsid w:val="00D61869"/>
    <w:rsid w:val="00D72BFD"/>
    <w:rsid w:val="00D944DF"/>
    <w:rsid w:val="00DA7774"/>
    <w:rsid w:val="00DD110C"/>
    <w:rsid w:val="00DE6D53"/>
    <w:rsid w:val="00E06E39"/>
    <w:rsid w:val="00E07D73"/>
    <w:rsid w:val="00E11CFD"/>
    <w:rsid w:val="00E16BF8"/>
    <w:rsid w:val="00E17D18"/>
    <w:rsid w:val="00E30E67"/>
    <w:rsid w:val="00EE5328"/>
    <w:rsid w:val="00F02A8F"/>
    <w:rsid w:val="00F035D4"/>
    <w:rsid w:val="00F11B7A"/>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4D67-5FA4-46C9-92DC-6B2040A6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Windows User</cp:lastModifiedBy>
  <cp:revision>2</cp:revision>
  <cp:lastPrinted>2019-09-15T18:26:00Z</cp:lastPrinted>
  <dcterms:created xsi:type="dcterms:W3CDTF">2022-09-28T16:31:00Z</dcterms:created>
  <dcterms:modified xsi:type="dcterms:W3CDTF">2022-09-28T16:31:00Z</dcterms:modified>
</cp:coreProperties>
</file>