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FA"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2"/>
      </w:r>
      <w:r w:rsidRPr="0017531F">
        <w:rPr>
          <w:rFonts w:ascii="Merriweather" w:hAnsi="Merriweather" w:cs="Times New Roman"/>
          <w:b/>
          <w:sz w:val="16"/>
          <w:szCs w:val="16"/>
        </w:rPr>
        <w:t>)</w:t>
      </w:r>
    </w:p>
    <w:tbl>
      <w:tblPr>
        <w:tblStyle w:val="TableGrid"/>
        <w:tblW w:w="9288" w:type="dxa"/>
        <w:tblLayout w:type="fixed"/>
        <w:tblLook w:val="04A0"/>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17531F" w:rsidTr="00FC283E">
        <w:tc>
          <w:tcPr>
            <w:tcW w:w="1802" w:type="dxa"/>
            <w:shd w:val="clear" w:color="auto" w:fill="F2F2F2" w:themeFill="background1" w:themeFillShade="F2"/>
            <w:vAlign w:val="center"/>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0"/>
            <w:vAlign w:val="center"/>
          </w:tcPr>
          <w:p w:rsidR="004B553E" w:rsidRPr="0017531F" w:rsidRDefault="0071591E" w:rsidP="0079745E">
            <w:pPr>
              <w:spacing w:before="20" w:after="20"/>
              <w:rPr>
                <w:rFonts w:ascii="Merriweather" w:hAnsi="Merriweather" w:cs="Times New Roman"/>
                <w:b/>
                <w:sz w:val="18"/>
                <w:szCs w:val="18"/>
              </w:rPr>
            </w:pPr>
            <w:r>
              <w:rPr>
                <w:rFonts w:ascii="Merriweather" w:hAnsi="Merriweather" w:cs="Times New Roman"/>
                <w:b/>
                <w:sz w:val="18"/>
                <w:szCs w:val="18"/>
              </w:rPr>
              <w:t>Odjel za francuske i frankofonske studije</w:t>
            </w:r>
          </w:p>
        </w:tc>
        <w:tc>
          <w:tcPr>
            <w:tcW w:w="758" w:type="dxa"/>
            <w:gridSpan w:val="4"/>
            <w:shd w:val="clear" w:color="auto" w:fill="F2F2F2" w:themeFill="background1" w:themeFillShade="F2"/>
          </w:tcPr>
          <w:p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3"/>
            <w:vAlign w:val="center"/>
          </w:tcPr>
          <w:p w:rsidR="004B553E" w:rsidRPr="0017531F" w:rsidRDefault="00130937"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A678A6">
              <w:rPr>
                <w:rFonts w:ascii="Merriweather" w:hAnsi="Merriweather" w:cs="Times New Roman"/>
                <w:sz w:val="18"/>
                <w:szCs w:val="18"/>
              </w:rPr>
              <w:t>4</w:t>
            </w:r>
            <w:r w:rsidRPr="0017531F">
              <w:rPr>
                <w:rFonts w:ascii="Merriweather" w:hAnsi="Merriweather" w:cs="Times New Roman"/>
                <w:sz w:val="18"/>
                <w:szCs w:val="18"/>
              </w:rPr>
              <w:t>./202</w:t>
            </w:r>
            <w:r w:rsidR="00A678A6">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rsidTr="00FF1020">
        <w:trPr>
          <w:trHeight w:val="178"/>
        </w:trPr>
        <w:tc>
          <w:tcPr>
            <w:tcW w:w="1802" w:type="dxa"/>
            <w:shd w:val="clear" w:color="auto" w:fill="F2F2F2" w:themeFill="background1" w:themeFillShade="F2"/>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0"/>
            <w:vAlign w:val="center"/>
          </w:tcPr>
          <w:p w:rsidR="004B553E" w:rsidRPr="0017531F" w:rsidRDefault="0071591E" w:rsidP="0079745E">
            <w:pPr>
              <w:spacing w:before="20" w:after="20"/>
              <w:rPr>
                <w:rFonts w:ascii="Merriweather" w:hAnsi="Merriweather" w:cs="Times New Roman"/>
                <w:b/>
                <w:sz w:val="18"/>
                <w:szCs w:val="18"/>
              </w:rPr>
            </w:pPr>
            <w:r>
              <w:rPr>
                <w:rFonts w:ascii="Merriweather" w:hAnsi="Merriweather" w:cs="Times New Roman"/>
                <w:b/>
                <w:sz w:val="18"/>
                <w:szCs w:val="18"/>
              </w:rPr>
              <w:t>Vježbe pisanog i govornog izražavanja V</w:t>
            </w:r>
          </w:p>
        </w:tc>
        <w:tc>
          <w:tcPr>
            <w:tcW w:w="758" w:type="dxa"/>
            <w:gridSpan w:val="4"/>
            <w:shd w:val="clear" w:color="auto" w:fill="F2F2F2" w:themeFill="background1" w:themeFillShade="F2"/>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3"/>
          </w:tcPr>
          <w:p w:rsidR="004B553E" w:rsidRPr="0017531F" w:rsidRDefault="0071591E" w:rsidP="0079745E">
            <w:pPr>
              <w:spacing w:before="20" w:after="20"/>
              <w:jc w:val="center"/>
              <w:rPr>
                <w:rFonts w:ascii="Merriweather" w:hAnsi="Merriweather" w:cs="Times New Roman"/>
                <w:b/>
                <w:sz w:val="18"/>
                <w:szCs w:val="18"/>
              </w:rPr>
            </w:pPr>
            <w:r>
              <w:rPr>
                <w:rFonts w:ascii="Merriweather" w:hAnsi="Merriweather" w:cs="Times New Roman"/>
                <w:b/>
                <w:sz w:val="18"/>
                <w:szCs w:val="18"/>
              </w:rPr>
              <w:t>0</w:t>
            </w:r>
          </w:p>
        </w:tc>
      </w:tr>
      <w:tr w:rsidR="004B553E" w:rsidRPr="0017531F" w:rsidTr="00FC283E">
        <w:tc>
          <w:tcPr>
            <w:tcW w:w="1802" w:type="dxa"/>
            <w:shd w:val="clear" w:color="auto" w:fill="F2F2F2" w:themeFill="background1" w:themeFillShade="F2"/>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27"/>
            <w:shd w:val="clear" w:color="auto" w:fill="FFFFFF" w:themeFill="background1"/>
            <w:vAlign w:val="center"/>
          </w:tcPr>
          <w:p w:rsidR="004B553E" w:rsidRPr="0017531F" w:rsidRDefault="0071591E" w:rsidP="0079745E">
            <w:pPr>
              <w:spacing w:before="20" w:after="20"/>
              <w:rPr>
                <w:rFonts w:ascii="Merriweather" w:hAnsi="Merriweather" w:cs="Times New Roman"/>
                <w:b/>
                <w:sz w:val="18"/>
                <w:szCs w:val="18"/>
              </w:rPr>
            </w:pPr>
            <w:r>
              <w:rPr>
                <w:rFonts w:ascii="Merriweather" w:hAnsi="Merriweather" w:cs="Times New Roman"/>
                <w:b/>
                <w:sz w:val="18"/>
                <w:szCs w:val="18"/>
              </w:rPr>
              <w:t>Francuski jezik i književnost</w:t>
            </w:r>
          </w:p>
        </w:tc>
      </w:tr>
      <w:tr w:rsidR="004B553E" w:rsidRPr="0017531F" w:rsidTr="00D5334D">
        <w:tc>
          <w:tcPr>
            <w:tcW w:w="1802" w:type="dxa"/>
            <w:shd w:val="clear" w:color="auto" w:fill="F2F2F2" w:themeFill="background1" w:themeFillShade="F2"/>
            <w:vAlign w:val="center"/>
          </w:tcPr>
          <w:p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8"/>
          </w:tcPr>
          <w:p w:rsidR="004B553E"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sdtPr>
              <w:sdtContent>
                <w:r w:rsidR="00B400B1">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6"/>
          </w:tcPr>
          <w:p w:rsidR="004B553E"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6"/>
          </w:tcPr>
          <w:p w:rsidR="004B553E"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7"/>
            <w:shd w:val="clear" w:color="auto" w:fill="FFFFFF" w:themeFill="background1"/>
          </w:tcPr>
          <w:p w:rsidR="004B553E" w:rsidRPr="0017531F" w:rsidRDefault="00184B37"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rsidTr="00D5334D">
        <w:tc>
          <w:tcPr>
            <w:tcW w:w="1802" w:type="dxa"/>
            <w:shd w:val="clear" w:color="auto" w:fill="F2F2F2" w:themeFill="background1" w:themeFillShade="F2"/>
            <w:vAlign w:val="center"/>
          </w:tcPr>
          <w:p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6"/>
            <w:shd w:val="clear" w:color="auto" w:fill="FFFFFF" w:themeFill="background1"/>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7"/>
            <w:shd w:val="clear" w:color="auto" w:fill="FFFFFF" w:themeFill="background1"/>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sdtPr>
              <w:sdtContent>
                <w:r w:rsidR="00D5334D"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5"/>
            <w:shd w:val="clear" w:color="auto" w:fill="FFFFFF" w:themeFill="background1"/>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sdtPr>
              <w:sdtContent>
                <w:r w:rsidR="00B400B1">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6"/>
            <w:shd w:val="clear" w:color="auto" w:fill="FFFFFF" w:themeFill="background1"/>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rsidTr="00D5334D">
        <w:tc>
          <w:tcPr>
            <w:tcW w:w="1802" w:type="dxa"/>
            <w:shd w:val="clear" w:color="auto" w:fill="F2F2F2" w:themeFill="background1" w:themeFillShade="F2"/>
            <w:vAlign w:val="center"/>
          </w:tcPr>
          <w:p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rsidR="004B553E"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sdtPr>
              <w:sdtContent>
                <w:r w:rsidR="00B400B1">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rsidR="004B553E" w:rsidRPr="0017531F" w:rsidRDefault="00184B37"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6"/>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3"/>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4"/>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5"/>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sdtPr>
              <w:sdtContent>
                <w:r w:rsidR="00B400B1">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rsidR="004B553E" w:rsidRPr="0017531F" w:rsidRDefault="00184B37"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rsidTr="00D5334D">
        <w:tc>
          <w:tcPr>
            <w:tcW w:w="1802" w:type="dxa"/>
            <w:shd w:val="clear" w:color="auto" w:fill="F2F2F2" w:themeFill="background1" w:themeFillShade="F2"/>
            <w:vAlign w:val="center"/>
          </w:tcPr>
          <w:p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rsidR="00393964"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sdtPr>
              <w:sdtContent>
                <w:r w:rsidR="00B400B1">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6"/>
            <w:vAlign w:val="center"/>
          </w:tcPr>
          <w:p w:rsidR="00393964" w:rsidRPr="0017531F" w:rsidRDefault="00184B37"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0"/>
            <w:vAlign w:val="center"/>
          </w:tcPr>
          <w:p w:rsidR="00393964"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7"/>
            <w:shd w:val="clear" w:color="auto" w:fill="F2F2F2" w:themeFill="background1" w:themeFillShade="F2"/>
            <w:vAlign w:val="center"/>
          </w:tcPr>
          <w:p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rsidR="00393964"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rsidR="00393964" w:rsidRPr="0017531F" w:rsidRDefault="00184B37"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sdtPr>
              <w:sdtContent>
                <w:r w:rsidR="00B400B1">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rsidTr="00FC2198">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p>
        </w:tc>
        <w:tc>
          <w:tcPr>
            <w:tcW w:w="413" w:type="dxa"/>
          </w:tcPr>
          <w:p w:rsidR="00453362" w:rsidRPr="0017531F" w:rsidRDefault="00453362" w:rsidP="00D5523D">
            <w:pPr>
              <w:spacing w:before="20" w:after="20"/>
              <w:jc w:val="center"/>
              <w:rPr>
                <w:rFonts w:ascii="Merriweather" w:hAnsi="Merriweather" w:cs="Times New Roman"/>
                <w:sz w:val="16"/>
                <w:szCs w:val="16"/>
              </w:rPr>
            </w:pPr>
          </w:p>
        </w:tc>
        <w:tc>
          <w:tcPr>
            <w:tcW w:w="416" w:type="dxa"/>
          </w:tcPr>
          <w:p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rsidR="00453362" w:rsidRPr="0017531F" w:rsidRDefault="00453362" w:rsidP="00FF1020">
            <w:pPr>
              <w:spacing w:before="20" w:after="20"/>
              <w:jc w:val="center"/>
              <w:rPr>
                <w:rFonts w:ascii="Merriweather" w:hAnsi="Merriweather" w:cs="Times New Roman"/>
                <w:sz w:val="16"/>
                <w:szCs w:val="16"/>
              </w:rPr>
            </w:pPr>
          </w:p>
        </w:tc>
        <w:tc>
          <w:tcPr>
            <w:tcW w:w="415" w:type="dxa"/>
            <w:gridSpan w:val="3"/>
          </w:tcPr>
          <w:p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rsidR="00453362" w:rsidRPr="0017531F" w:rsidRDefault="004A3ED1"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2"/>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5"/>
          </w:tcPr>
          <w:p w:rsidR="00453362" w:rsidRPr="0017531F" w:rsidRDefault="00184B37"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sdtPr>
              <w:sdtContent>
                <w:r w:rsidR="00B400B1">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NE</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0"/>
            <w:vAlign w:val="center"/>
          </w:tcPr>
          <w:p w:rsidR="00453362" w:rsidRPr="0017531F" w:rsidRDefault="004A3ED1" w:rsidP="0079745E">
            <w:pPr>
              <w:spacing w:before="20" w:after="20"/>
              <w:rPr>
                <w:rFonts w:ascii="Merriweather" w:hAnsi="Merriweather" w:cs="Times New Roman"/>
                <w:sz w:val="16"/>
                <w:szCs w:val="16"/>
              </w:rPr>
            </w:pPr>
            <w:r>
              <w:rPr>
                <w:rFonts w:ascii="Merriweather" w:hAnsi="Merriweather" w:cs="Times New Roman"/>
                <w:sz w:val="16"/>
                <w:szCs w:val="16"/>
              </w:rPr>
              <w:t>u grupama</w:t>
            </w:r>
            <w:r w:rsidR="00A678A6">
              <w:rPr>
                <w:rFonts w:ascii="Merriweather" w:hAnsi="Merriweather" w:cs="Times New Roman"/>
                <w:sz w:val="16"/>
                <w:szCs w:val="16"/>
              </w:rPr>
              <w:t>;  Stari kampus – vidi raspored</w:t>
            </w:r>
          </w:p>
        </w:tc>
        <w:tc>
          <w:tcPr>
            <w:tcW w:w="2471" w:type="dxa"/>
            <w:gridSpan w:val="9"/>
            <w:shd w:val="clear" w:color="auto" w:fill="F2F2F2" w:themeFill="background1" w:themeFillShade="F2"/>
            <w:vAlign w:val="center"/>
          </w:tcPr>
          <w:p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8"/>
            <w:vAlign w:val="center"/>
          </w:tcPr>
          <w:p w:rsidR="00453362" w:rsidRPr="0017531F" w:rsidRDefault="004A3ED1" w:rsidP="0079745E">
            <w:pPr>
              <w:spacing w:before="20" w:after="20"/>
              <w:rPr>
                <w:rFonts w:ascii="Merriweather" w:hAnsi="Merriweather" w:cs="Times New Roman"/>
                <w:sz w:val="16"/>
                <w:szCs w:val="16"/>
              </w:rPr>
            </w:pPr>
            <w:r>
              <w:rPr>
                <w:rFonts w:ascii="Merriweather" w:hAnsi="Merriweather" w:cs="Times New Roman"/>
                <w:sz w:val="16"/>
                <w:szCs w:val="16"/>
              </w:rPr>
              <w:t>francuski</w:t>
            </w:r>
          </w:p>
        </w:tc>
      </w:tr>
      <w:tr w:rsidR="00453362" w:rsidRPr="0017531F" w:rsidTr="00FF1020">
        <w:tc>
          <w:tcPr>
            <w:tcW w:w="1802" w:type="dxa"/>
            <w:shd w:val="clear" w:color="auto" w:fill="F2F2F2" w:themeFill="background1" w:themeFillShade="F2"/>
            <w:vAlign w:val="center"/>
          </w:tcPr>
          <w:p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0"/>
          </w:tcPr>
          <w:p w:rsidR="00453362" w:rsidRPr="0017531F" w:rsidRDefault="00A678A6"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2</w:t>
            </w:r>
            <w:r w:rsidR="004A3ED1">
              <w:rPr>
                <w:rFonts w:ascii="Merriweather" w:hAnsi="Merriweather" w:cs="Times New Roman"/>
                <w:sz w:val="16"/>
                <w:szCs w:val="16"/>
              </w:rPr>
              <w:t>.10.202</w:t>
            </w:r>
            <w:r>
              <w:rPr>
                <w:rFonts w:ascii="Merriweather" w:hAnsi="Merriweather" w:cs="Times New Roman"/>
                <w:sz w:val="16"/>
                <w:szCs w:val="16"/>
              </w:rPr>
              <w:t>4</w:t>
            </w:r>
            <w:r w:rsidR="004A3ED1">
              <w:rPr>
                <w:rFonts w:ascii="Merriweather" w:hAnsi="Merriweather" w:cs="Times New Roman"/>
                <w:sz w:val="16"/>
                <w:szCs w:val="16"/>
              </w:rPr>
              <w:t>.</w:t>
            </w:r>
          </w:p>
        </w:tc>
        <w:tc>
          <w:tcPr>
            <w:tcW w:w="2471" w:type="dxa"/>
            <w:gridSpan w:val="9"/>
            <w:shd w:val="clear" w:color="auto" w:fill="F2F2F2" w:themeFill="background1" w:themeFillShade="F2"/>
          </w:tcPr>
          <w:p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8"/>
          </w:tcPr>
          <w:p w:rsidR="00453362" w:rsidRPr="0017531F" w:rsidRDefault="004A3ED1"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2</w:t>
            </w:r>
            <w:r w:rsidR="00980008">
              <w:rPr>
                <w:rFonts w:ascii="Merriweather" w:hAnsi="Merriweather" w:cs="Times New Roman"/>
                <w:sz w:val="16"/>
                <w:szCs w:val="16"/>
              </w:rPr>
              <w:t>4</w:t>
            </w:r>
            <w:r>
              <w:rPr>
                <w:rFonts w:ascii="Merriweather" w:hAnsi="Merriweather" w:cs="Times New Roman"/>
                <w:sz w:val="16"/>
                <w:szCs w:val="16"/>
              </w:rPr>
              <w:t>.1.202</w:t>
            </w:r>
            <w:r w:rsidR="00A678A6">
              <w:rPr>
                <w:rFonts w:ascii="Merriweather" w:hAnsi="Merriweather" w:cs="Times New Roman"/>
                <w:sz w:val="16"/>
                <w:szCs w:val="16"/>
              </w:rPr>
              <w:t>5</w:t>
            </w:r>
            <w:r>
              <w:rPr>
                <w:rFonts w:ascii="Merriweather" w:hAnsi="Merriweather" w:cs="Times New Roman"/>
                <w:sz w:val="16"/>
                <w:szCs w:val="16"/>
              </w:rPr>
              <w:t>.</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27"/>
            <w:vAlign w:val="center"/>
          </w:tcPr>
          <w:p w:rsidR="00453362" w:rsidRPr="0017531F" w:rsidRDefault="002C2270"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Položen </w:t>
            </w:r>
            <w:r w:rsidRPr="00313B29">
              <w:rPr>
                <w:rFonts w:ascii="Merriweather" w:hAnsi="Merriweather" w:cs="Times New Roman"/>
                <w:i/>
                <w:iCs/>
                <w:sz w:val="16"/>
                <w:szCs w:val="16"/>
              </w:rPr>
              <w:t>Francuski jezik IV</w:t>
            </w:r>
            <w:r>
              <w:rPr>
                <w:rFonts w:ascii="Merriweather" w:hAnsi="Merriweather" w:cs="Times New Roman"/>
                <w:sz w:val="16"/>
                <w:szCs w:val="16"/>
              </w:rPr>
              <w:t xml:space="preserve"> i </w:t>
            </w:r>
            <w:r w:rsidRPr="00313B29">
              <w:rPr>
                <w:rFonts w:ascii="Merriweather" w:hAnsi="Merriweather" w:cs="Times New Roman"/>
                <w:i/>
                <w:iCs/>
                <w:sz w:val="16"/>
                <w:szCs w:val="16"/>
              </w:rPr>
              <w:t>Vježbe pisanog i govornog izr</w:t>
            </w:r>
            <w:r w:rsidR="00313B29">
              <w:rPr>
                <w:rFonts w:ascii="Merriweather" w:hAnsi="Merriweather" w:cs="Times New Roman"/>
                <w:i/>
                <w:iCs/>
                <w:sz w:val="16"/>
                <w:szCs w:val="16"/>
              </w:rPr>
              <w:t>a</w:t>
            </w:r>
            <w:r w:rsidRPr="00313B29">
              <w:rPr>
                <w:rFonts w:ascii="Merriweather" w:hAnsi="Merriweather" w:cs="Times New Roman"/>
                <w:i/>
                <w:iCs/>
                <w:sz w:val="16"/>
                <w:szCs w:val="16"/>
              </w:rPr>
              <w:t>žavanja IV</w:t>
            </w:r>
          </w:p>
        </w:tc>
      </w:tr>
      <w:tr w:rsidR="00453362" w:rsidRPr="0017531F" w:rsidTr="002E1CE6">
        <w:tc>
          <w:tcPr>
            <w:tcW w:w="9288" w:type="dxa"/>
            <w:gridSpan w:val="28"/>
            <w:shd w:val="clear" w:color="auto" w:fill="D9D9D9" w:themeFill="background1" w:themeFillShade="D9"/>
          </w:tcPr>
          <w:p w:rsidR="00453362" w:rsidRPr="0017531F" w:rsidRDefault="00453362" w:rsidP="0079745E">
            <w:pPr>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27"/>
            <w:vAlign w:val="center"/>
          </w:tcPr>
          <w:p w:rsidR="00453362" w:rsidRPr="0017531F" w:rsidRDefault="001F6D2C"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Maja Lukežić Štorga</w:t>
            </w:r>
            <w:r w:rsidR="009B4B29">
              <w:rPr>
                <w:rFonts w:ascii="Merriweather" w:hAnsi="Merriweather" w:cs="Times New Roman"/>
                <w:sz w:val="16"/>
                <w:szCs w:val="16"/>
              </w:rPr>
              <w:t>,</w:t>
            </w:r>
            <w:r w:rsidR="009B4B29" w:rsidRPr="009B4B29">
              <w:rPr>
                <w:rFonts w:ascii="Merriweather" w:hAnsi="Merriweather" w:cs="Times New Roman"/>
                <w:sz w:val="16"/>
                <w:szCs w:val="16"/>
              </w:rPr>
              <w:t xml:space="preserve"> viši lektor</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990086"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mstorga@unizd.hr</w:t>
            </w: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7E4734" w:rsidRDefault="007E4734" w:rsidP="007E4734">
            <w:pPr>
              <w:tabs>
                <w:tab w:val="left" w:pos="1218"/>
              </w:tabs>
              <w:spacing w:before="20" w:after="20"/>
              <w:rPr>
                <w:rFonts w:ascii="Merriweather" w:hAnsi="Merriweather" w:cs="Times New Roman"/>
                <w:sz w:val="16"/>
                <w:szCs w:val="16"/>
              </w:rPr>
            </w:pPr>
            <w:r>
              <w:rPr>
                <w:rFonts w:ascii="Merriweather" w:hAnsi="Merriweather" w:cs="Times New Roman"/>
                <w:sz w:val="16"/>
                <w:szCs w:val="16"/>
              </w:rPr>
              <w:t>SRI. 13:45-15</w:t>
            </w:r>
          </w:p>
          <w:p w:rsidR="00453362" w:rsidRPr="0017531F" w:rsidRDefault="007E4734" w:rsidP="007E4734">
            <w:pPr>
              <w:tabs>
                <w:tab w:val="left" w:pos="1218"/>
              </w:tabs>
              <w:spacing w:before="20" w:after="20"/>
              <w:rPr>
                <w:rFonts w:ascii="Merriweather" w:hAnsi="Merriweather" w:cs="Times New Roman"/>
                <w:sz w:val="16"/>
                <w:szCs w:val="16"/>
              </w:rPr>
            </w:pPr>
            <w:r>
              <w:rPr>
                <w:rFonts w:ascii="Merriweather" w:hAnsi="Merriweather" w:cs="Times New Roman"/>
                <w:sz w:val="16"/>
                <w:szCs w:val="16"/>
              </w:rPr>
              <w:t>ČET. 10-10:45</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27"/>
            <w:vAlign w:val="center"/>
          </w:tcPr>
          <w:p w:rsidR="00453362" w:rsidRPr="0017531F" w:rsidRDefault="001F6D2C"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Maja Lukežić Štorga</w:t>
            </w:r>
            <w:r w:rsidR="009B4B29">
              <w:rPr>
                <w:rFonts w:ascii="Merriweather" w:hAnsi="Merriweather" w:cs="Times New Roman"/>
                <w:sz w:val="16"/>
                <w:szCs w:val="16"/>
              </w:rPr>
              <w:t>,</w:t>
            </w:r>
            <w:r w:rsidR="009B4B29" w:rsidRPr="009B4B29">
              <w:rPr>
                <w:rFonts w:ascii="Merriweather" w:hAnsi="Merriweather" w:cs="Times New Roman"/>
                <w:sz w:val="16"/>
                <w:szCs w:val="16"/>
              </w:rPr>
              <w:t xml:space="preserve"> viši lektor</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990086"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mstorga@unizd.hr</w:t>
            </w: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Pr="0017531F" w:rsidRDefault="001F6D2C"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27"/>
            <w:vAlign w:val="center"/>
          </w:tcPr>
          <w:p w:rsidR="00453362" w:rsidRPr="0017531F" w:rsidRDefault="00A678A6"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Vanessa Feydel</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1F6D2C"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Pr="0017531F" w:rsidRDefault="001F6D2C"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web</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2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2E1CE6">
        <w:tc>
          <w:tcPr>
            <w:tcW w:w="9288" w:type="dxa"/>
            <w:gridSpan w:val="28"/>
            <w:shd w:val="clear" w:color="auto" w:fill="D9D9D9" w:themeFill="background1" w:themeFillShade="D9"/>
          </w:tcPr>
          <w:p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rsidTr="00FC2198">
        <w:tc>
          <w:tcPr>
            <w:tcW w:w="1802" w:type="dxa"/>
            <w:vMerge w:val="restart"/>
            <w:shd w:val="clear" w:color="auto" w:fill="F2F2F2" w:themeFill="background1" w:themeFillShade="F2"/>
            <w:vAlign w:val="center"/>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6"/>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sdtPr>
              <w:sdtContent>
                <w:r w:rsidR="00C9733D"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7"/>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5"/>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sdtPr>
              <w:sdtContent>
                <w:r w:rsidR="0095350D">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6"/>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sdtPr>
              <w:sdtContent>
                <w:r w:rsidR="0095350D">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rsidTr="00FC2198">
        <w:tc>
          <w:tcPr>
            <w:tcW w:w="1802" w:type="dxa"/>
            <w:vMerge/>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p>
        </w:tc>
        <w:tc>
          <w:tcPr>
            <w:tcW w:w="1495" w:type="dxa"/>
            <w:gridSpan w:val="6"/>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sdtPr>
              <w:sdtContent>
                <w:r w:rsidR="0095350D">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7"/>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sdtPr>
              <w:sdtContent>
                <w:r w:rsidR="0095350D">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5"/>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6"/>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rsidR="00453362" w:rsidRPr="0017531F" w:rsidRDefault="00184B3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sdtPr>
              <w:sdtContent>
                <w:r w:rsidR="0095350D">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ostalo</w:t>
            </w:r>
          </w:p>
        </w:tc>
      </w:tr>
      <w:tr w:rsidR="00565278" w:rsidRPr="0017531F" w:rsidTr="00FF1020">
        <w:tc>
          <w:tcPr>
            <w:tcW w:w="3297" w:type="dxa"/>
            <w:gridSpan w:val="7"/>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1"/>
            <w:vAlign w:val="center"/>
          </w:tcPr>
          <w:p w:rsidR="00565278" w:rsidRPr="00D055B4" w:rsidRDefault="00565278" w:rsidP="00565278">
            <w:pPr>
              <w:tabs>
                <w:tab w:val="left" w:pos="2820"/>
              </w:tabs>
              <w:rPr>
                <w:rFonts w:ascii="Merriweather" w:hAnsi="Merriweather" w:cs="Times New Roman"/>
                <w:sz w:val="16"/>
                <w:szCs w:val="16"/>
                <w:lang w:val="fr-FR"/>
              </w:rPr>
            </w:pPr>
            <w:r w:rsidRPr="00D055B4">
              <w:rPr>
                <w:rFonts w:ascii="Merriweather" w:hAnsi="Merriweather" w:cs="Times New Roman"/>
                <w:sz w:val="16"/>
                <w:szCs w:val="16"/>
                <w:lang w:val="fr-FR"/>
              </w:rPr>
              <w:t xml:space="preserve">Compétences métalinguistiques : </w:t>
            </w:r>
            <w:r w:rsidRPr="00D055B4">
              <w:rPr>
                <w:rFonts w:ascii="Merriweather" w:eastAsia="Times New Roman" w:hAnsi="Merriweather" w:cs="Times New Roman"/>
                <w:sz w:val="16"/>
                <w:szCs w:val="16"/>
                <w:lang w:val="fr-FR"/>
              </w:rPr>
              <w:t>Comprendre les textes écrits et littéraires en prose ; tout ce qui est défini par le CECR (</w:t>
            </w:r>
            <w:r w:rsidR="00B57601" w:rsidRPr="00D055B4">
              <w:rPr>
                <w:rFonts w:ascii="Merriweather" w:eastAsia="Times New Roman" w:hAnsi="Merriweather" w:cs="Times New Roman"/>
                <w:sz w:val="16"/>
                <w:szCs w:val="16"/>
                <w:lang w:val="fr-FR"/>
              </w:rPr>
              <w:t>B1 +/</w:t>
            </w:r>
            <w:r w:rsidRPr="00D055B4">
              <w:rPr>
                <w:rFonts w:ascii="Merriweather" w:eastAsia="Times New Roman" w:hAnsi="Merriweather" w:cs="Times New Roman"/>
                <w:sz w:val="16"/>
                <w:szCs w:val="16"/>
                <w:lang w:val="fr-FR"/>
              </w:rPr>
              <w:t>B2</w:t>
            </w:r>
            <w:r w:rsidR="00B4458D" w:rsidRPr="00D055B4">
              <w:rPr>
                <w:rFonts w:ascii="Merriweather" w:eastAsia="Times New Roman" w:hAnsi="Merriweather" w:cs="Times New Roman"/>
                <w:sz w:val="16"/>
                <w:szCs w:val="16"/>
                <w:lang w:val="fr-FR"/>
              </w:rPr>
              <w:t>.1</w:t>
            </w:r>
            <w:r w:rsidRPr="00D055B4">
              <w:rPr>
                <w:rFonts w:ascii="Merriweather" w:eastAsia="Times New Roman" w:hAnsi="Merriweather" w:cs="Times New Roman"/>
                <w:sz w:val="16"/>
                <w:szCs w:val="16"/>
                <w:lang w:val="fr-FR"/>
              </w:rPr>
              <w:t>).</w:t>
            </w:r>
          </w:p>
          <w:p w:rsidR="00B4458D" w:rsidRDefault="00565278" w:rsidP="00565278">
            <w:pPr>
              <w:rPr>
                <w:rFonts w:ascii="Merriweather" w:hAnsi="Merriweather" w:cs="Times New Roman"/>
                <w:sz w:val="16"/>
                <w:szCs w:val="16"/>
                <w:lang w:val="fr-FR"/>
              </w:rPr>
            </w:pPr>
            <w:r w:rsidRPr="00D055B4">
              <w:rPr>
                <w:rFonts w:ascii="Merriweather" w:hAnsi="Merriweather" w:cs="Times New Roman"/>
                <w:sz w:val="16"/>
                <w:szCs w:val="16"/>
                <w:lang w:val="fr-FR"/>
              </w:rPr>
              <w:t>Améliorer l’orthographe</w:t>
            </w:r>
            <w:r w:rsidR="00B4458D" w:rsidRPr="00D055B4">
              <w:rPr>
                <w:rFonts w:ascii="Merriweather" w:hAnsi="Merriweather" w:cs="Times New Roman"/>
                <w:sz w:val="16"/>
                <w:szCs w:val="16"/>
                <w:lang w:val="fr-FR"/>
              </w:rPr>
              <w:t xml:space="preserve">. </w:t>
            </w:r>
          </w:p>
          <w:p w:rsidR="003068C9" w:rsidRPr="00B32CF0" w:rsidRDefault="00C80367" w:rsidP="003068C9">
            <w:pPr>
              <w:tabs>
                <w:tab w:val="left" w:pos="2820"/>
              </w:tabs>
              <w:rPr>
                <w:rFonts w:ascii="Merriweather" w:hAnsi="Merriweather" w:cs="Times New Roman"/>
                <w:b/>
                <w:bCs/>
                <w:sz w:val="16"/>
                <w:szCs w:val="16"/>
              </w:rPr>
            </w:pPr>
            <w:r>
              <w:rPr>
                <w:rFonts w:ascii="Merriweather" w:hAnsi="Merriweather" w:cs="Times New Roman"/>
                <w:b/>
                <w:bCs/>
                <w:sz w:val="16"/>
                <w:szCs w:val="16"/>
              </w:rPr>
              <w:t>1</w:t>
            </w:r>
            <w:r w:rsidR="003068C9" w:rsidRPr="00B32CF0">
              <w:rPr>
                <w:rFonts w:ascii="Merriweather" w:hAnsi="Merriweather" w:cs="Times New Roman"/>
                <w:b/>
                <w:bCs/>
                <w:sz w:val="16"/>
                <w:szCs w:val="16"/>
              </w:rPr>
              <w:t xml:space="preserve">. Govoriti pravilno (govorna produkcija i govorna interakcija) na razini </w:t>
            </w:r>
            <w:r w:rsidR="003068C9">
              <w:rPr>
                <w:rFonts w:ascii="Merriweather" w:hAnsi="Merriweather" w:cs="Times New Roman"/>
                <w:b/>
                <w:bCs/>
                <w:sz w:val="16"/>
                <w:szCs w:val="16"/>
              </w:rPr>
              <w:t>B1+/B2.1</w:t>
            </w:r>
          </w:p>
          <w:p w:rsidR="00565278" w:rsidRPr="00D055B4" w:rsidRDefault="00B4458D" w:rsidP="00565278">
            <w:pPr>
              <w:rPr>
                <w:rFonts w:ascii="Merriweather" w:hAnsi="Merriweather" w:cs="Times New Roman"/>
                <w:sz w:val="16"/>
                <w:szCs w:val="16"/>
                <w:lang w:val="fr-FR"/>
              </w:rPr>
            </w:pPr>
            <w:r w:rsidRPr="00D055B4">
              <w:rPr>
                <w:rFonts w:ascii="Merriweather" w:hAnsi="Merriweather" w:cs="Times New Roman"/>
                <w:sz w:val="16"/>
                <w:szCs w:val="16"/>
                <w:lang w:val="fr-FR"/>
              </w:rPr>
              <w:t>Usmenoizražavanje</w:t>
            </w:r>
            <w:r w:rsidR="00E4004F" w:rsidRPr="00D055B4">
              <w:rPr>
                <w:rFonts w:ascii="Merriweather" w:hAnsi="Merriweather" w:cs="Times New Roman"/>
                <w:sz w:val="16"/>
                <w:szCs w:val="16"/>
                <w:lang w:val="fr-FR"/>
              </w:rPr>
              <w:t xml:space="preserve"> (izlaganje i u interakciji</w:t>
            </w:r>
            <w:r w:rsidR="00B90003" w:rsidRPr="00D055B4">
              <w:rPr>
                <w:rFonts w:ascii="Merriweather" w:hAnsi="Merriweather" w:cs="Times New Roman"/>
                <w:sz w:val="16"/>
                <w:szCs w:val="16"/>
                <w:lang w:val="fr-FR"/>
              </w:rPr>
              <w:t>) : Snaći se u svimsvakodnevnimživotnimsituacijama</w:t>
            </w:r>
            <w:r w:rsidR="00BA4C97" w:rsidRPr="00D055B4">
              <w:rPr>
                <w:rFonts w:ascii="Merriweather" w:hAnsi="Merriweather" w:cs="Times New Roman"/>
                <w:sz w:val="16"/>
                <w:szCs w:val="16"/>
                <w:lang w:val="fr-FR"/>
              </w:rPr>
              <w:t> ; izražavati se tečno, govoriti o svojimiskustvima i osjećajima</w:t>
            </w:r>
            <w:r w:rsidR="00F81BF8" w:rsidRPr="00D055B4">
              <w:rPr>
                <w:rFonts w:ascii="Merriweather" w:hAnsi="Merriweather" w:cs="Times New Roman"/>
                <w:sz w:val="16"/>
                <w:szCs w:val="16"/>
                <w:lang w:val="fr-FR"/>
              </w:rPr>
              <w:t>, izr</w:t>
            </w:r>
            <w:r w:rsidR="00C4278D" w:rsidRPr="00D055B4">
              <w:rPr>
                <w:rFonts w:ascii="Merriweather" w:hAnsi="Merriweather" w:cs="Times New Roman"/>
                <w:sz w:val="16"/>
                <w:szCs w:val="16"/>
                <w:lang w:val="fr-FR"/>
              </w:rPr>
              <w:t>a</w:t>
            </w:r>
            <w:r w:rsidR="00F81BF8" w:rsidRPr="00D055B4">
              <w:rPr>
                <w:rFonts w:ascii="Merriweather" w:hAnsi="Merriweather" w:cs="Times New Roman"/>
                <w:sz w:val="16"/>
                <w:szCs w:val="16"/>
                <w:lang w:val="fr-FR"/>
              </w:rPr>
              <w:t>žavativlastitomišljenje i stavove,</w:t>
            </w:r>
            <w:r w:rsidR="00C4278D" w:rsidRPr="00D055B4">
              <w:rPr>
                <w:rFonts w:ascii="Merriweather" w:hAnsi="Merriweather" w:cs="Times New Roman"/>
                <w:sz w:val="16"/>
                <w:szCs w:val="16"/>
                <w:lang w:val="fr-FR"/>
              </w:rPr>
              <w:t>zauzeti se zanjih</w:t>
            </w:r>
            <w:r w:rsidR="00F81BF8" w:rsidRPr="00D055B4">
              <w:rPr>
                <w:rFonts w:ascii="Merriweather" w:hAnsi="Merriweather" w:cs="Times New Roman"/>
                <w:sz w:val="16"/>
                <w:szCs w:val="16"/>
                <w:lang w:val="fr-FR"/>
              </w:rPr>
              <w:t>sp</w:t>
            </w:r>
            <w:r w:rsidR="00C4278D" w:rsidRPr="00D055B4">
              <w:rPr>
                <w:rFonts w:ascii="Merriweather" w:hAnsi="Merriweather" w:cs="Times New Roman"/>
                <w:sz w:val="16"/>
                <w:szCs w:val="16"/>
                <w:lang w:val="fr-FR"/>
              </w:rPr>
              <w:t>o</w:t>
            </w:r>
            <w:r w:rsidR="00F81BF8" w:rsidRPr="00D055B4">
              <w:rPr>
                <w:rFonts w:ascii="Merriweather" w:hAnsi="Merriweather" w:cs="Times New Roman"/>
                <w:sz w:val="16"/>
                <w:szCs w:val="16"/>
                <w:lang w:val="fr-FR"/>
              </w:rPr>
              <w:t>ntano se uključiti u razgovor</w:t>
            </w:r>
            <w:r w:rsidR="00876044" w:rsidRPr="00D055B4">
              <w:rPr>
                <w:rFonts w:ascii="Merriweather" w:hAnsi="Merriweather" w:cs="Times New Roman"/>
                <w:sz w:val="16"/>
                <w:szCs w:val="16"/>
                <w:lang w:val="fr-FR"/>
              </w:rPr>
              <w:t>na različiteteme.</w:t>
            </w:r>
          </w:p>
          <w:p w:rsidR="00565278" w:rsidRDefault="00565278" w:rsidP="00565278">
            <w:pPr>
              <w:rPr>
                <w:rFonts w:ascii="Merriweather" w:hAnsi="Merriweather" w:cs="Times New Roman"/>
                <w:sz w:val="16"/>
                <w:szCs w:val="16"/>
                <w:lang w:val="fr-FR"/>
              </w:rPr>
            </w:pPr>
            <w:r w:rsidRPr="00D055B4">
              <w:rPr>
                <w:rFonts w:ascii="Merriweather" w:hAnsi="Merriweather" w:cs="Times New Roman"/>
                <w:sz w:val="16"/>
                <w:szCs w:val="16"/>
                <w:lang w:val="fr-FR"/>
              </w:rPr>
              <w:t>PO: Se débrouiller dans presque toutes les situations quotidiennes; produire un discours cohérent sur une grande gamme de sujets ; intervenir sans préparation dans des conversations sur une grande gamme de sujets ; s’exprimer de manière simple afin de raconter des expériences et des événements ; pouvoir brièvement donner les raisons et explications de ses opinions; prendre part sans préparation à une conversation sur des sujets différents ; y présenter  et défendre ses opinions et ses arguments ; communiquer avec un degré de spontanéité et d’aisance qui rend possible une interaction normale avec un locuteur natif.</w:t>
            </w:r>
          </w:p>
          <w:p w:rsidR="00C80367" w:rsidRPr="00A443EA" w:rsidRDefault="00A443EA" w:rsidP="00A443EA">
            <w:pPr>
              <w:tabs>
                <w:tab w:val="left" w:pos="2820"/>
              </w:tabs>
              <w:snapToGrid w:val="0"/>
              <w:rPr>
                <w:rFonts w:ascii="Merriweather" w:hAnsi="Merriweather" w:cs="Times New Roman"/>
                <w:b/>
                <w:bCs/>
                <w:sz w:val="16"/>
                <w:szCs w:val="16"/>
              </w:rPr>
            </w:pPr>
            <w:r>
              <w:rPr>
                <w:rFonts w:ascii="Merriweather" w:hAnsi="Merriweather" w:cs="Times New Roman"/>
                <w:b/>
                <w:bCs/>
                <w:sz w:val="16"/>
                <w:szCs w:val="16"/>
              </w:rPr>
              <w:lastRenderedPageBreak/>
              <w:t>2.</w:t>
            </w:r>
            <w:r w:rsidRPr="00B32CF0">
              <w:rPr>
                <w:rFonts w:ascii="Merriweather" w:hAnsi="Merriweather" w:cs="Times New Roman"/>
                <w:b/>
                <w:bCs/>
                <w:sz w:val="16"/>
                <w:szCs w:val="16"/>
              </w:rPr>
              <w:t xml:space="preserve">Razumijeti razgovor i usmene iskaze na francuskom jeziku na razini </w:t>
            </w:r>
            <w:r>
              <w:rPr>
                <w:rFonts w:ascii="Merriweather" w:hAnsi="Merriweather" w:cs="Times New Roman"/>
                <w:b/>
                <w:bCs/>
                <w:sz w:val="16"/>
                <w:szCs w:val="16"/>
              </w:rPr>
              <w:t>B1+/B2.1</w:t>
            </w:r>
          </w:p>
          <w:p w:rsidR="00F83D59" w:rsidRPr="00D055B4" w:rsidRDefault="00B10360" w:rsidP="00565278">
            <w:pPr>
              <w:rPr>
                <w:rFonts w:ascii="Merriweather" w:hAnsi="Merriweather" w:cs="Times New Roman"/>
                <w:sz w:val="16"/>
                <w:szCs w:val="16"/>
                <w:lang w:val="fr-FR"/>
              </w:rPr>
            </w:pPr>
            <w:r w:rsidRPr="00D055B4">
              <w:rPr>
                <w:rFonts w:ascii="Merriweather" w:hAnsi="Merriweather" w:cs="Times New Roman"/>
                <w:sz w:val="16"/>
                <w:szCs w:val="16"/>
                <w:lang w:val="fr-FR"/>
              </w:rPr>
              <w:t>Slušanje s razumijevanjem</w:t>
            </w:r>
            <w:r w:rsidR="000873C9" w:rsidRPr="00D055B4">
              <w:rPr>
                <w:rFonts w:ascii="Merriweather" w:hAnsi="Merriweather" w:cs="Times New Roman"/>
                <w:sz w:val="16"/>
                <w:szCs w:val="16"/>
                <w:lang w:val="fr-FR"/>
              </w:rPr>
              <w:t>:</w:t>
            </w:r>
            <w:r w:rsidR="0039040D" w:rsidRPr="00D055B4">
              <w:rPr>
                <w:rFonts w:ascii="Merriweather" w:hAnsi="Merriweather" w:cs="Times New Roman"/>
                <w:sz w:val="16"/>
                <w:szCs w:val="16"/>
                <w:lang w:val="fr-FR"/>
              </w:rPr>
              <w:t>Razumijetivećinuradijskih i televizijskihemisija i reportažakojegovore o aktualnimtemama</w:t>
            </w:r>
            <w:r w:rsidR="00BB721B" w:rsidRPr="00D055B4">
              <w:rPr>
                <w:rFonts w:ascii="Merriweather" w:hAnsi="Merriweather" w:cs="Times New Roman"/>
                <w:sz w:val="16"/>
                <w:szCs w:val="16"/>
                <w:lang w:val="fr-FR"/>
              </w:rPr>
              <w:t> ; razumijetirazgovorizvornihgovornika</w:t>
            </w:r>
            <w:r w:rsidR="00F83D59" w:rsidRPr="00D055B4">
              <w:rPr>
                <w:rFonts w:ascii="Merriweather" w:hAnsi="Merriweather" w:cs="Times New Roman"/>
                <w:sz w:val="16"/>
                <w:szCs w:val="16"/>
                <w:lang w:val="fr-FR"/>
              </w:rPr>
              <w:t>.</w:t>
            </w:r>
          </w:p>
          <w:p w:rsidR="00565278" w:rsidRDefault="00565278" w:rsidP="00565278">
            <w:pPr>
              <w:rPr>
                <w:rFonts w:ascii="Merriweather" w:hAnsi="Merriweather" w:cs="Times New Roman"/>
                <w:sz w:val="16"/>
                <w:szCs w:val="16"/>
                <w:lang w:val="fr-FR"/>
              </w:rPr>
            </w:pPr>
            <w:r w:rsidRPr="00D055B4">
              <w:rPr>
                <w:rFonts w:ascii="Merriweather" w:hAnsi="Merriweather" w:cs="Times New Roman"/>
                <w:sz w:val="16"/>
                <w:szCs w:val="16"/>
                <w:lang w:val="fr-FR"/>
              </w:rPr>
              <w:t>CO : Comprendre la plupart des émissions de radio ou de télévision sur l’actualité, les informations ou sur des sujets qui l’intéressent à titre personnel. Comprendre des discours assez longs et suivre une argumentation complexe si le sujet lui en est relativement familier ; suivre une conversation animée entre locuteurs natifs.</w:t>
            </w:r>
          </w:p>
          <w:p w:rsidR="00A443EA" w:rsidRPr="00684DE0" w:rsidRDefault="001D3993" w:rsidP="00684DE0">
            <w:pPr>
              <w:autoSpaceDE w:val="0"/>
              <w:rPr>
                <w:rFonts w:ascii="Merriweather" w:hAnsi="Merriweather" w:cs="Times New Roman"/>
                <w:b/>
                <w:bCs/>
                <w:sz w:val="16"/>
                <w:szCs w:val="16"/>
              </w:rPr>
            </w:pPr>
            <w:r>
              <w:rPr>
                <w:rFonts w:ascii="Merriweather" w:hAnsi="Merriweather" w:cs="Times New Roman"/>
                <w:b/>
                <w:bCs/>
                <w:sz w:val="16"/>
                <w:szCs w:val="16"/>
              </w:rPr>
              <w:t>3.</w:t>
            </w:r>
            <w:r w:rsidRPr="00B32CF0">
              <w:rPr>
                <w:rFonts w:ascii="Merriweather" w:hAnsi="Merriweather" w:cs="Times New Roman"/>
                <w:b/>
                <w:bCs/>
                <w:sz w:val="16"/>
                <w:szCs w:val="16"/>
              </w:rPr>
              <w:t xml:space="preserve"> Pisati na standardnom francuskom jeziku o tem</w:t>
            </w:r>
            <w:r w:rsidR="00950EDF">
              <w:rPr>
                <w:rFonts w:ascii="Merriweather" w:hAnsi="Merriweather" w:cs="Times New Roman"/>
                <w:b/>
                <w:bCs/>
                <w:sz w:val="16"/>
                <w:szCs w:val="16"/>
              </w:rPr>
              <w:t>a</w:t>
            </w:r>
            <w:r w:rsidRPr="00B32CF0">
              <w:rPr>
                <w:rFonts w:ascii="Merriweather" w:hAnsi="Merriweather" w:cs="Times New Roman"/>
                <w:b/>
                <w:bCs/>
                <w:sz w:val="16"/>
                <w:szCs w:val="16"/>
              </w:rPr>
              <w:t xml:space="preserve">ma predviđenim na razini </w:t>
            </w:r>
            <w:r>
              <w:rPr>
                <w:rFonts w:ascii="Merriweather" w:hAnsi="Merriweather" w:cs="Times New Roman"/>
                <w:b/>
                <w:bCs/>
                <w:sz w:val="16"/>
                <w:szCs w:val="16"/>
              </w:rPr>
              <w:t>B1+</w:t>
            </w:r>
            <w:r w:rsidR="00684DE0">
              <w:rPr>
                <w:rFonts w:ascii="Merriweather" w:hAnsi="Merriweather" w:cs="Times New Roman"/>
                <w:b/>
                <w:bCs/>
                <w:sz w:val="16"/>
                <w:szCs w:val="16"/>
              </w:rPr>
              <w:t>/B2.1</w:t>
            </w:r>
          </w:p>
          <w:p w:rsidR="000873C9" w:rsidRPr="00D055B4" w:rsidRDefault="000E29E3" w:rsidP="00565278">
            <w:pPr>
              <w:rPr>
                <w:rFonts w:ascii="Merriweather" w:hAnsi="Merriweather" w:cs="Times New Roman"/>
                <w:sz w:val="16"/>
                <w:szCs w:val="16"/>
                <w:lang w:val="fr-FR"/>
              </w:rPr>
            </w:pPr>
            <w:r w:rsidRPr="00D055B4">
              <w:rPr>
                <w:rFonts w:ascii="Merriweather" w:hAnsi="Merriweather" w:cs="Times New Roman"/>
                <w:sz w:val="16"/>
                <w:szCs w:val="16"/>
                <w:lang w:val="fr-FR"/>
              </w:rPr>
              <w:t>Pismenoizražavanje</w:t>
            </w:r>
            <w:r w:rsidR="00565278" w:rsidRPr="00D055B4">
              <w:rPr>
                <w:rFonts w:ascii="Merriweather" w:hAnsi="Merriweather" w:cs="Times New Roman"/>
                <w:sz w:val="16"/>
                <w:szCs w:val="16"/>
                <w:lang w:val="fr-FR"/>
              </w:rPr>
              <w:t xml:space="preserve"> : </w:t>
            </w:r>
            <w:r w:rsidR="00C81F4E" w:rsidRPr="00D055B4">
              <w:rPr>
                <w:rFonts w:ascii="Merriweather" w:hAnsi="Merriweather" w:cs="Times New Roman"/>
                <w:sz w:val="16"/>
                <w:szCs w:val="16"/>
                <w:lang w:val="fr-FR"/>
              </w:rPr>
              <w:t>Znati</w:t>
            </w:r>
            <w:r w:rsidR="00E15015" w:rsidRPr="00D055B4">
              <w:rPr>
                <w:rFonts w:ascii="Merriweather" w:hAnsi="Merriweather" w:cs="Times New Roman"/>
                <w:sz w:val="16"/>
                <w:szCs w:val="16"/>
                <w:lang w:val="fr-FR"/>
              </w:rPr>
              <w:t>dovoljnodetaljno</w:t>
            </w:r>
            <w:r w:rsidR="00C81F4E" w:rsidRPr="00D055B4">
              <w:rPr>
                <w:rFonts w:ascii="Merriweather" w:hAnsi="Merriweather" w:cs="Times New Roman"/>
                <w:sz w:val="16"/>
                <w:szCs w:val="16"/>
                <w:lang w:val="fr-FR"/>
              </w:rPr>
              <w:t>napisati</w:t>
            </w:r>
            <w:r w:rsidR="002B5A4C" w:rsidRPr="00D055B4">
              <w:rPr>
                <w:rFonts w:ascii="Merriweather" w:hAnsi="Merriweather" w:cs="Times New Roman"/>
                <w:sz w:val="16"/>
                <w:szCs w:val="16"/>
                <w:lang w:val="fr-FR"/>
              </w:rPr>
              <w:t>koherentan</w:t>
            </w:r>
            <w:r w:rsidR="00E15015" w:rsidRPr="00D055B4">
              <w:rPr>
                <w:rFonts w:ascii="Merriweather" w:hAnsi="Merriweather" w:cs="Times New Roman"/>
                <w:sz w:val="16"/>
                <w:szCs w:val="16"/>
                <w:lang w:val="fr-FR"/>
              </w:rPr>
              <w:t xml:space="preserve">tekstoko 200 riječi na </w:t>
            </w:r>
            <w:r w:rsidR="002B5A4C" w:rsidRPr="00D055B4">
              <w:rPr>
                <w:rFonts w:ascii="Merriweather" w:hAnsi="Merriweather" w:cs="Times New Roman"/>
                <w:sz w:val="16"/>
                <w:szCs w:val="16"/>
                <w:lang w:val="fr-FR"/>
              </w:rPr>
              <w:t>standardnomfrancuskomjeziku</w:t>
            </w:r>
            <w:r w:rsidR="00F24A86" w:rsidRPr="00D055B4">
              <w:rPr>
                <w:rFonts w:ascii="Merriweather" w:hAnsi="Merriweather" w:cs="Times New Roman"/>
                <w:sz w:val="16"/>
                <w:szCs w:val="16"/>
                <w:lang w:val="fr-FR"/>
              </w:rPr>
              <w:t xml:space="preserve"> na različitetemeizsvakodnevnogživota ; opisivatidogađaje</w:t>
            </w:r>
            <w:r w:rsidR="009932CB" w:rsidRPr="00D055B4">
              <w:rPr>
                <w:rFonts w:ascii="Merriweather" w:hAnsi="Merriweather" w:cs="Times New Roman"/>
                <w:sz w:val="16"/>
                <w:szCs w:val="16"/>
                <w:lang w:val="fr-FR"/>
              </w:rPr>
              <w:t>, iskustva i dojmove, izrazitivlastitomišljenje</w:t>
            </w:r>
            <w:r w:rsidR="00AA08B8" w:rsidRPr="00D055B4">
              <w:rPr>
                <w:rFonts w:ascii="Merriweather" w:hAnsi="Merriweather" w:cs="Times New Roman"/>
                <w:sz w:val="16"/>
                <w:szCs w:val="16"/>
                <w:lang w:val="fr-FR"/>
              </w:rPr>
              <w:t>o nekoj</w:t>
            </w:r>
            <w:r w:rsidR="009F0C86" w:rsidRPr="00D055B4">
              <w:rPr>
                <w:rFonts w:ascii="Merriweather" w:hAnsi="Merriweather" w:cs="Times New Roman"/>
                <w:sz w:val="16"/>
                <w:szCs w:val="16"/>
                <w:lang w:val="fr-FR"/>
              </w:rPr>
              <w:t>svakodnevnojtemi, članku, reportaži, novosti, filmu, itd.</w:t>
            </w:r>
            <w:r w:rsidR="00CE097C" w:rsidRPr="00D055B4">
              <w:rPr>
                <w:rFonts w:ascii="Merriweather" w:hAnsi="Merriweather" w:cs="Times New Roman"/>
                <w:sz w:val="16"/>
                <w:szCs w:val="16"/>
                <w:lang w:val="fr-FR"/>
              </w:rPr>
              <w:t xml:space="preserve"> U manjojmjeriiznositi argumente za i protiv.</w:t>
            </w:r>
          </w:p>
          <w:p w:rsidR="00565278" w:rsidRDefault="000873C9" w:rsidP="00565278">
            <w:pPr>
              <w:rPr>
                <w:rFonts w:ascii="Merriweather" w:hAnsi="Merriweather" w:cs="Times New Roman"/>
                <w:sz w:val="16"/>
                <w:szCs w:val="16"/>
                <w:lang w:val="fr-FR"/>
              </w:rPr>
            </w:pPr>
            <w:r w:rsidRPr="00D055B4">
              <w:rPr>
                <w:rFonts w:ascii="Merriweather" w:hAnsi="Merriweather" w:cs="Times New Roman"/>
                <w:sz w:val="16"/>
                <w:szCs w:val="16"/>
                <w:lang w:val="fr-FR"/>
              </w:rPr>
              <w:t>PE :</w:t>
            </w:r>
            <w:r w:rsidR="00565278" w:rsidRPr="00D055B4">
              <w:rPr>
                <w:rFonts w:ascii="Merriweather" w:hAnsi="Merriweather" w:cs="Times New Roman"/>
                <w:sz w:val="16"/>
                <w:szCs w:val="16"/>
                <w:lang w:val="fr-FR"/>
              </w:rPr>
              <w:t>Écrire des textes clairs, cohérents et assez détaillés sur une grande gamme de sujets relatifs à ses intérêts, décrire événements, expériences et impressions ; donner son opinion sur un sujet d’actualité, sur une nouvelle, un article, un documentaire. Écrire un essai en transmettant une information ou en exposant des rasions pour ou contre une opinion donnée ; rédiger les textes qui mettent en valeur le sens qu’il attribue personnellement aux événements et aux expériences.</w:t>
            </w:r>
          </w:p>
          <w:p w:rsidR="00843A3E" w:rsidRPr="00B32CF0" w:rsidRDefault="008D3281" w:rsidP="00843A3E">
            <w:pPr>
              <w:tabs>
                <w:tab w:val="left" w:pos="2820"/>
              </w:tabs>
              <w:snapToGrid w:val="0"/>
              <w:rPr>
                <w:rFonts w:ascii="Merriweather" w:hAnsi="Merriweather" w:cs="Times New Roman"/>
                <w:b/>
                <w:bCs/>
                <w:sz w:val="16"/>
                <w:szCs w:val="16"/>
              </w:rPr>
            </w:pPr>
            <w:r>
              <w:rPr>
                <w:rFonts w:ascii="Merriweather" w:hAnsi="Merriweather" w:cs="Times New Roman"/>
                <w:b/>
                <w:bCs/>
                <w:sz w:val="16"/>
                <w:szCs w:val="16"/>
              </w:rPr>
              <w:t>4</w:t>
            </w:r>
            <w:r w:rsidR="00843A3E" w:rsidRPr="00B32CF0">
              <w:rPr>
                <w:rFonts w:ascii="Merriweather" w:hAnsi="Merriweather" w:cs="Times New Roman"/>
                <w:b/>
                <w:bCs/>
                <w:sz w:val="16"/>
                <w:szCs w:val="16"/>
              </w:rPr>
              <w:t>.Razumijeti pisani tekst na</w:t>
            </w:r>
            <w:r w:rsidR="00843A3E">
              <w:rPr>
                <w:rFonts w:ascii="Merriweather" w:hAnsi="Merriweather" w:cs="Times New Roman"/>
                <w:b/>
                <w:bCs/>
                <w:sz w:val="16"/>
                <w:szCs w:val="16"/>
              </w:rPr>
              <w:t xml:space="preserve"> standardnom</w:t>
            </w:r>
            <w:r w:rsidR="00843A3E" w:rsidRPr="00B32CF0">
              <w:rPr>
                <w:rFonts w:ascii="Merriweather" w:hAnsi="Merriweather" w:cs="Times New Roman"/>
                <w:b/>
                <w:bCs/>
                <w:sz w:val="16"/>
                <w:szCs w:val="16"/>
              </w:rPr>
              <w:t xml:space="preserve"> francuskom</w:t>
            </w:r>
            <w:r w:rsidR="00843A3E">
              <w:rPr>
                <w:rFonts w:ascii="Merriweather" w:hAnsi="Merriweather" w:cs="Times New Roman"/>
                <w:b/>
                <w:bCs/>
                <w:sz w:val="16"/>
                <w:szCs w:val="16"/>
              </w:rPr>
              <w:t xml:space="preserve"> jeziku</w:t>
            </w:r>
            <w:r w:rsidR="00843A3E" w:rsidRPr="00B32CF0">
              <w:rPr>
                <w:rFonts w:ascii="Merriweather" w:hAnsi="Merriweather" w:cs="Times New Roman"/>
                <w:b/>
                <w:bCs/>
                <w:sz w:val="16"/>
                <w:szCs w:val="16"/>
              </w:rPr>
              <w:t xml:space="preserve"> na razini </w:t>
            </w:r>
            <w:r w:rsidR="00843A3E">
              <w:rPr>
                <w:rFonts w:ascii="Merriweather" w:hAnsi="Merriweather" w:cs="Times New Roman"/>
                <w:b/>
                <w:bCs/>
                <w:sz w:val="16"/>
                <w:szCs w:val="16"/>
              </w:rPr>
              <w:t>B1+/B2.1</w:t>
            </w:r>
          </w:p>
          <w:p w:rsidR="00565278" w:rsidRDefault="00CE349F" w:rsidP="00565278">
            <w:pPr>
              <w:tabs>
                <w:tab w:val="left" w:pos="1218"/>
              </w:tabs>
              <w:spacing w:before="20" w:after="20"/>
              <w:rPr>
                <w:rFonts w:ascii="Merriweather" w:hAnsi="Merriweather" w:cs="Times New Roman"/>
                <w:sz w:val="16"/>
                <w:szCs w:val="16"/>
                <w:lang w:val="fr-FR"/>
              </w:rPr>
            </w:pPr>
            <w:r w:rsidRPr="00D055B4">
              <w:rPr>
                <w:rFonts w:ascii="Merriweather" w:hAnsi="Merriweather" w:cs="Times New Roman"/>
                <w:sz w:val="16"/>
                <w:szCs w:val="16"/>
                <w:lang w:val="fr-FR"/>
              </w:rPr>
              <w:t>Čitanje s razumijevanjem : Razumijeti</w:t>
            </w:r>
            <w:r w:rsidR="005B66AE" w:rsidRPr="00D055B4">
              <w:rPr>
                <w:rFonts w:ascii="Merriweather" w:hAnsi="Merriweather" w:cs="Times New Roman"/>
                <w:sz w:val="16"/>
                <w:szCs w:val="16"/>
                <w:lang w:val="fr-FR"/>
              </w:rPr>
              <w:t>novinske</w:t>
            </w:r>
            <w:r w:rsidRPr="00D055B4">
              <w:rPr>
                <w:rFonts w:ascii="Merriweather" w:hAnsi="Merriweather" w:cs="Times New Roman"/>
                <w:sz w:val="16"/>
                <w:szCs w:val="16"/>
                <w:lang w:val="fr-FR"/>
              </w:rPr>
              <w:t>članke</w:t>
            </w:r>
            <w:r w:rsidR="005B66AE" w:rsidRPr="00D055B4">
              <w:rPr>
                <w:rFonts w:ascii="Merriweather" w:hAnsi="Merriweather" w:cs="Times New Roman"/>
                <w:sz w:val="16"/>
                <w:szCs w:val="16"/>
                <w:lang w:val="fr-FR"/>
              </w:rPr>
              <w:t>i ostalevrstetekstova u kojima se obrađuju</w:t>
            </w:r>
            <w:r w:rsidRPr="00D055B4">
              <w:rPr>
                <w:rFonts w:ascii="Merriweather" w:hAnsi="Merriweather" w:cs="Times New Roman"/>
                <w:sz w:val="16"/>
                <w:szCs w:val="16"/>
                <w:lang w:val="fr-FR"/>
              </w:rPr>
              <w:t>svakodnevneaktualneteme</w:t>
            </w:r>
            <w:r w:rsidR="003E35E0" w:rsidRPr="00D055B4">
              <w:rPr>
                <w:rFonts w:ascii="Merriweather" w:hAnsi="Merriweather" w:cs="Times New Roman"/>
                <w:sz w:val="16"/>
                <w:szCs w:val="16"/>
                <w:lang w:val="fr-FR"/>
              </w:rPr>
              <w:t>, opisuje, iznosestavovi, izražavajuosjećaji, mišljenje</w:t>
            </w:r>
            <w:r w:rsidR="00B3252B" w:rsidRPr="00D055B4">
              <w:rPr>
                <w:rFonts w:ascii="Merriweather" w:hAnsi="Merriweather" w:cs="Times New Roman"/>
                <w:sz w:val="16"/>
                <w:szCs w:val="16"/>
                <w:lang w:val="fr-FR"/>
              </w:rPr>
              <w:t>, namjere i želje ; razumijetiproznitekst.</w:t>
            </w:r>
            <w:r w:rsidR="00B10360" w:rsidRPr="00D055B4">
              <w:rPr>
                <w:rFonts w:ascii="Merriweather" w:hAnsi="Merriweather" w:cs="Times New Roman"/>
                <w:sz w:val="16"/>
                <w:szCs w:val="16"/>
                <w:lang w:val="fr-FR"/>
              </w:rPr>
              <w:t xml:space="preserve">CE : </w:t>
            </w:r>
            <w:r w:rsidR="00565278" w:rsidRPr="00D055B4">
              <w:rPr>
                <w:rFonts w:ascii="Merriweather" w:hAnsi="Merriweather" w:cs="Times New Roman"/>
                <w:sz w:val="16"/>
                <w:szCs w:val="16"/>
                <w:lang w:val="fr-FR"/>
              </w:rPr>
              <w:t>Comprendre des articles sur des questions quotidiennes et contemporaines, comprendre la description d’événements, l’expression de sentiments, d’espoirs, de buts et de souhaits. Lire des articles et des rapports dans lesquels les auteurs adoptent une attitude particulière ou un certain point de vue. Comprendre un texte littéraire contemporain en prose.</w:t>
            </w:r>
          </w:p>
          <w:p w:rsidR="008D3281" w:rsidRDefault="005419E6" w:rsidP="005419E6">
            <w:pPr>
              <w:autoSpaceDE w:val="0"/>
              <w:rPr>
                <w:rFonts w:ascii="Merriweather" w:hAnsi="Merriweather" w:cs="Times New Roman"/>
                <w:b/>
                <w:sz w:val="16"/>
                <w:szCs w:val="16"/>
              </w:rPr>
            </w:pPr>
            <w:r w:rsidRPr="00B32CF0">
              <w:rPr>
                <w:rFonts w:ascii="Merriweather" w:hAnsi="Merriweather" w:cs="Times New Roman"/>
                <w:b/>
                <w:sz w:val="16"/>
                <w:szCs w:val="16"/>
              </w:rPr>
              <w:t>5. Poznavati elemente francuske i frankofonske kulture</w:t>
            </w:r>
          </w:p>
          <w:p w:rsidR="005419E6" w:rsidRDefault="005419E6" w:rsidP="005419E6">
            <w:pPr>
              <w:autoSpaceDE w:val="0"/>
              <w:rPr>
                <w:rFonts w:ascii="Merriweather" w:hAnsi="Merriweather" w:cs="Times New Roman"/>
                <w:b/>
                <w:sz w:val="16"/>
                <w:szCs w:val="16"/>
              </w:rPr>
            </w:pPr>
          </w:p>
          <w:p w:rsidR="005419E6" w:rsidRPr="005419E6" w:rsidRDefault="005419E6" w:rsidP="005419E6">
            <w:pPr>
              <w:autoSpaceDE w:val="0"/>
              <w:rPr>
                <w:rFonts w:ascii="Merriweather" w:hAnsi="Merriweather" w:cs="Times New Roman"/>
                <w:b/>
                <w:sz w:val="16"/>
                <w:szCs w:val="16"/>
              </w:rPr>
            </w:pPr>
            <w:r w:rsidRPr="00D055B4">
              <w:rPr>
                <w:rFonts w:ascii="Merriweather" w:hAnsi="Merriweather" w:cs="Times New Roman"/>
                <w:sz w:val="16"/>
                <w:szCs w:val="16"/>
              </w:rPr>
              <w:t>Student se pismeno i usmeno izražava (monolog: iznošenje vlastitog stava, mišljenja i argumenata i  interakcija ) o svim temama definiranim  na razini B1+/B2.1 razlikujući pritom različite jezične registr</w:t>
            </w:r>
            <w:r w:rsidR="0026656B">
              <w:rPr>
                <w:rFonts w:ascii="Merriweather" w:hAnsi="Merriweather" w:cs="Times New Roman"/>
                <w:sz w:val="16"/>
                <w:szCs w:val="16"/>
              </w:rPr>
              <w:t>e. Student r</w:t>
            </w:r>
            <w:r w:rsidRPr="00D055B4">
              <w:rPr>
                <w:rFonts w:ascii="Merriweather" w:hAnsi="Merriweather" w:cs="Times New Roman"/>
                <w:sz w:val="16"/>
                <w:szCs w:val="16"/>
              </w:rPr>
              <w:t>azumije i primjenjuje vokabular na razini  B</w:t>
            </w:r>
            <w:r w:rsidR="00984C80">
              <w:rPr>
                <w:rFonts w:ascii="Merriweather" w:hAnsi="Merriweather" w:cs="Times New Roman"/>
                <w:sz w:val="16"/>
                <w:szCs w:val="16"/>
              </w:rPr>
              <w:t>1+/B2</w:t>
            </w:r>
            <w:r w:rsidRPr="00D055B4">
              <w:rPr>
                <w:rFonts w:ascii="Merriweather" w:hAnsi="Merriweather" w:cs="Times New Roman"/>
                <w:sz w:val="16"/>
                <w:szCs w:val="16"/>
              </w:rPr>
              <w:t xml:space="preserve">, te izvorne govornike bilo u interakciji (pisanoj ili govorenoj) ili radio i video reportaže s aktualnom tematikom.Student, </w:t>
            </w:r>
            <w:r w:rsidRPr="00D055B4">
              <w:rPr>
                <w:rFonts w:ascii="Merriweather" w:eastAsia="Times New Roman" w:hAnsi="Merriweather" w:cs="Times New Roman"/>
                <w:sz w:val="16"/>
                <w:szCs w:val="16"/>
              </w:rPr>
              <w:t>u govoru i pisanju, koristi ispravne jezične konstrukcije, izraze, frazeme i leksik ovisno o kontekstu u kojem se isti koriste. Student razumije novinski članak koji govori o aktualnim temama. Student izražava vlastito mišljenje, argumentira, izlaže, uvjerava, objašnjava, poriče, debatira k</w:t>
            </w:r>
            <w:r w:rsidRPr="00D055B4">
              <w:rPr>
                <w:rFonts w:ascii="Merriweather" w:hAnsi="Merriweather" w:cs="Times New Roman"/>
                <w:sz w:val="16"/>
                <w:szCs w:val="16"/>
              </w:rPr>
              <w:t>oristeći stečena znanja i pravila u točno određenim i konkretnim situacijama. učenja. Student uči slušati druge s poštovanjem, surađuje u grupnim aktivnostima, ima razumijevanja za kulturne vrijednosti.</w:t>
            </w:r>
          </w:p>
        </w:tc>
      </w:tr>
      <w:tr w:rsidR="00565278" w:rsidRPr="0017531F" w:rsidTr="00FF1020">
        <w:tc>
          <w:tcPr>
            <w:tcW w:w="3297" w:type="dxa"/>
            <w:gridSpan w:val="7"/>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Ishodi učenja na razini programa</w:t>
            </w:r>
          </w:p>
        </w:tc>
        <w:tc>
          <w:tcPr>
            <w:tcW w:w="5991" w:type="dxa"/>
            <w:gridSpan w:val="21"/>
            <w:vAlign w:val="center"/>
          </w:tcPr>
          <w:p w:rsidR="0001231D" w:rsidRDefault="0001231D" w:rsidP="0001231D">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 </w:t>
            </w:r>
            <w:r w:rsidRPr="005360DB">
              <w:rPr>
                <w:rFonts w:ascii="Merriweather" w:hAnsi="Merriweather" w:cs="Times New Roman"/>
                <w:sz w:val="16"/>
                <w:szCs w:val="16"/>
              </w:rPr>
              <w:t>razumije</w:t>
            </w:r>
            <w:r>
              <w:rPr>
                <w:rFonts w:ascii="Merriweather" w:hAnsi="Merriweather" w:cs="Times New Roman"/>
                <w:sz w:val="16"/>
                <w:szCs w:val="16"/>
              </w:rPr>
              <w:t>ti</w:t>
            </w:r>
            <w:r w:rsidRPr="005360DB">
              <w:rPr>
                <w:rFonts w:ascii="Merriweather" w:hAnsi="Merriweather" w:cs="Times New Roman"/>
                <w:sz w:val="16"/>
                <w:szCs w:val="16"/>
              </w:rPr>
              <w:t xml:space="preserve"> (slušano i pisano razumijevanje), čita</w:t>
            </w:r>
            <w:r>
              <w:rPr>
                <w:rFonts w:ascii="Merriweather" w:hAnsi="Merriweather" w:cs="Times New Roman"/>
                <w:sz w:val="16"/>
                <w:szCs w:val="16"/>
              </w:rPr>
              <w:t>ti</w:t>
            </w:r>
            <w:r w:rsidRPr="005360DB">
              <w:rPr>
                <w:rFonts w:ascii="Merriweather" w:hAnsi="Merriweather" w:cs="Times New Roman"/>
                <w:sz w:val="16"/>
                <w:szCs w:val="16"/>
              </w:rPr>
              <w:t>, govori</w:t>
            </w:r>
            <w:r>
              <w:rPr>
                <w:rFonts w:ascii="Merriweather" w:hAnsi="Merriweather" w:cs="Times New Roman"/>
                <w:sz w:val="16"/>
                <w:szCs w:val="16"/>
              </w:rPr>
              <w:t>ti</w:t>
            </w:r>
            <w:r w:rsidRPr="005360DB">
              <w:rPr>
                <w:rFonts w:ascii="Merriweather" w:hAnsi="Merriweather" w:cs="Times New Roman"/>
                <w:sz w:val="16"/>
                <w:szCs w:val="16"/>
              </w:rPr>
              <w:t xml:space="preserve"> (govorna interakcija i govorna produkcija),  pismeno se izražava</w:t>
            </w:r>
            <w:r>
              <w:rPr>
                <w:rFonts w:ascii="Merriweather" w:hAnsi="Merriweather" w:cs="Times New Roman"/>
                <w:sz w:val="16"/>
                <w:szCs w:val="16"/>
              </w:rPr>
              <w:t>ti</w:t>
            </w:r>
            <w:r w:rsidRPr="005360DB">
              <w:rPr>
                <w:rFonts w:ascii="Merriweather" w:hAnsi="Merriweather" w:cs="Times New Roman"/>
                <w:sz w:val="16"/>
                <w:szCs w:val="16"/>
              </w:rPr>
              <w:t xml:space="preserve"> na standardnom francuskom jeziku na razini</w:t>
            </w:r>
            <w:r>
              <w:rPr>
                <w:rFonts w:ascii="Merriweather" w:hAnsi="Merriweather" w:cs="Times New Roman"/>
                <w:sz w:val="16"/>
                <w:szCs w:val="16"/>
              </w:rPr>
              <w:t xml:space="preserve"> B2</w:t>
            </w:r>
          </w:p>
          <w:p w:rsidR="00565278" w:rsidRPr="00D055B4" w:rsidRDefault="0001231D" w:rsidP="0001231D">
            <w:pPr>
              <w:tabs>
                <w:tab w:val="left" w:pos="1218"/>
              </w:tabs>
              <w:spacing w:before="20" w:after="20"/>
              <w:rPr>
                <w:rFonts w:ascii="Merriweather" w:hAnsi="Merriweather" w:cs="Times New Roman"/>
                <w:color w:val="FF0000"/>
                <w:sz w:val="16"/>
                <w:szCs w:val="16"/>
              </w:rPr>
            </w:pPr>
            <w:r>
              <w:rPr>
                <w:rFonts w:ascii="Merriweather" w:hAnsi="Merriweather" w:cs="Times New Roman"/>
                <w:sz w:val="16"/>
                <w:szCs w:val="16"/>
              </w:rPr>
              <w:t xml:space="preserve">- poznavati </w:t>
            </w:r>
            <w:r w:rsidRPr="005360DB">
              <w:rPr>
                <w:rFonts w:ascii="Merriweather" w:hAnsi="Merriweather" w:cs="Times New Roman"/>
                <w:sz w:val="16"/>
                <w:szCs w:val="16"/>
              </w:rPr>
              <w:t>elemente francuske i frankofonske kulture</w:t>
            </w:r>
          </w:p>
        </w:tc>
      </w:tr>
      <w:tr w:rsidR="00565278" w:rsidRPr="0017531F" w:rsidTr="002E1CE6">
        <w:tc>
          <w:tcPr>
            <w:tcW w:w="9288" w:type="dxa"/>
            <w:gridSpan w:val="28"/>
            <w:shd w:val="clear" w:color="auto" w:fill="D9D9D9" w:themeFill="background1" w:themeFillShade="D9"/>
          </w:tcPr>
          <w:p w:rsidR="00565278" w:rsidRPr="0017531F" w:rsidRDefault="00565278" w:rsidP="00565278">
            <w:pPr>
              <w:spacing w:before="20" w:after="20"/>
              <w:rPr>
                <w:rFonts w:ascii="Merriweather" w:hAnsi="Merriweather" w:cs="Times New Roman"/>
                <w:sz w:val="16"/>
                <w:szCs w:val="16"/>
              </w:rPr>
            </w:pPr>
          </w:p>
        </w:tc>
      </w:tr>
      <w:tr w:rsidR="00565278" w:rsidRPr="0017531F" w:rsidTr="00C02454">
        <w:trPr>
          <w:trHeight w:val="190"/>
        </w:trPr>
        <w:tc>
          <w:tcPr>
            <w:tcW w:w="1802" w:type="dxa"/>
            <w:vMerge w:val="restart"/>
            <w:shd w:val="clear" w:color="auto" w:fill="F2F2F2" w:themeFill="background1" w:themeFillShade="F2"/>
            <w:vAlign w:val="center"/>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6"/>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pohađanje nastave</w:t>
            </w:r>
          </w:p>
        </w:tc>
        <w:tc>
          <w:tcPr>
            <w:tcW w:w="1498" w:type="dxa"/>
            <w:gridSpan w:val="7"/>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priprema za nastavu</w:t>
            </w:r>
          </w:p>
        </w:tc>
        <w:tc>
          <w:tcPr>
            <w:tcW w:w="1497" w:type="dxa"/>
            <w:gridSpan w:val="5"/>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domaće zadaće</w:t>
            </w:r>
          </w:p>
        </w:tc>
        <w:tc>
          <w:tcPr>
            <w:tcW w:w="1497" w:type="dxa"/>
            <w:gridSpan w:val="6"/>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kontinuirana evaluacija</w:t>
            </w:r>
          </w:p>
        </w:tc>
        <w:tc>
          <w:tcPr>
            <w:tcW w:w="1499" w:type="dxa"/>
            <w:gridSpan w:val="3"/>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istraživanje</w:t>
            </w:r>
          </w:p>
        </w:tc>
      </w:tr>
      <w:tr w:rsidR="00565278" w:rsidRPr="0017531F" w:rsidTr="00FC2198">
        <w:trPr>
          <w:trHeight w:val="190"/>
        </w:trPr>
        <w:tc>
          <w:tcPr>
            <w:tcW w:w="1802" w:type="dxa"/>
            <w:vMerge/>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p>
        </w:tc>
        <w:tc>
          <w:tcPr>
            <w:tcW w:w="1495" w:type="dxa"/>
            <w:gridSpan w:val="6"/>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praktični rad</w:t>
            </w:r>
          </w:p>
        </w:tc>
        <w:tc>
          <w:tcPr>
            <w:tcW w:w="1498" w:type="dxa"/>
            <w:gridSpan w:val="7"/>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eksperimentalni rad</w:t>
            </w:r>
          </w:p>
        </w:tc>
        <w:tc>
          <w:tcPr>
            <w:tcW w:w="1497" w:type="dxa"/>
            <w:gridSpan w:val="5"/>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izlaganje</w:t>
            </w:r>
          </w:p>
        </w:tc>
        <w:tc>
          <w:tcPr>
            <w:tcW w:w="1497" w:type="dxa"/>
            <w:gridSpan w:val="6"/>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projekt</w:t>
            </w:r>
          </w:p>
        </w:tc>
        <w:tc>
          <w:tcPr>
            <w:tcW w:w="1499" w:type="dxa"/>
            <w:gridSpan w:val="3"/>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seminar</w:t>
            </w:r>
          </w:p>
        </w:tc>
      </w:tr>
      <w:tr w:rsidR="00565278" w:rsidRPr="0017531F" w:rsidTr="00B05C1D">
        <w:trPr>
          <w:trHeight w:val="190"/>
        </w:trPr>
        <w:tc>
          <w:tcPr>
            <w:tcW w:w="1802" w:type="dxa"/>
            <w:vMerge/>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p>
        </w:tc>
        <w:tc>
          <w:tcPr>
            <w:tcW w:w="1495" w:type="dxa"/>
            <w:gridSpan w:val="6"/>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w:t>
            </w:r>
            <w:r w:rsidR="00565278" w:rsidRPr="0017531F">
              <w:rPr>
                <w:rFonts w:ascii="Merriweather" w:hAnsi="Merriweather" w:cs="Times New Roman"/>
                <w:sz w:val="16"/>
                <w:szCs w:val="16"/>
              </w:rPr>
              <w:lastRenderedPageBreak/>
              <w:t>kolokvij(i)</w:t>
            </w:r>
          </w:p>
        </w:tc>
        <w:tc>
          <w:tcPr>
            <w:tcW w:w="1498" w:type="dxa"/>
            <w:gridSpan w:val="7"/>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pismeni </w:t>
            </w:r>
            <w:r w:rsidR="00565278" w:rsidRPr="0017531F">
              <w:rPr>
                <w:rFonts w:ascii="Merriweather" w:hAnsi="Merriweather" w:cs="Times New Roman"/>
                <w:sz w:val="16"/>
                <w:szCs w:val="16"/>
              </w:rPr>
              <w:lastRenderedPageBreak/>
              <w:t>ispit</w:t>
            </w:r>
          </w:p>
        </w:tc>
        <w:tc>
          <w:tcPr>
            <w:tcW w:w="1497" w:type="dxa"/>
            <w:gridSpan w:val="5"/>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usmeni </w:t>
            </w:r>
            <w:r w:rsidR="00565278" w:rsidRPr="0017531F">
              <w:rPr>
                <w:rFonts w:ascii="Merriweather" w:hAnsi="Merriweather" w:cs="Times New Roman"/>
                <w:sz w:val="16"/>
                <w:szCs w:val="16"/>
              </w:rPr>
              <w:lastRenderedPageBreak/>
              <w:t>ispit</w:t>
            </w:r>
          </w:p>
        </w:tc>
        <w:tc>
          <w:tcPr>
            <w:tcW w:w="2996" w:type="dxa"/>
            <w:gridSpan w:val="9"/>
            <w:vAlign w:val="center"/>
          </w:tcPr>
          <w:p w:rsidR="00565278" w:rsidRPr="0017531F" w:rsidRDefault="00184B37" w:rsidP="00565278">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ostalo:</w:t>
            </w:r>
          </w:p>
        </w:tc>
      </w:tr>
      <w:tr w:rsidR="00565278" w:rsidRPr="0017531F" w:rsidTr="0079745E">
        <w:tc>
          <w:tcPr>
            <w:tcW w:w="1802" w:type="dxa"/>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Uvjeti pristupanja ispitu</w:t>
            </w:r>
          </w:p>
        </w:tc>
        <w:tc>
          <w:tcPr>
            <w:tcW w:w="7486" w:type="dxa"/>
            <w:gridSpan w:val="27"/>
            <w:vAlign w:val="center"/>
          </w:tcPr>
          <w:p w:rsidR="00565278" w:rsidRPr="0017531F" w:rsidRDefault="00565278" w:rsidP="00565278">
            <w:pPr>
              <w:tabs>
                <w:tab w:val="left" w:pos="1218"/>
              </w:tabs>
              <w:spacing w:before="20" w:after="20"/>
              <w:rPr>
                <w:rFonts w:ascii="Merriweather" w:hAnsi="Merriweather" w:cs="Times New Roman"/>
                <w:i/>
                <w:sz w:val="16"/>
                <w:szCs w:val="16"/>
              </w:rPr>
            </w:pPr>
            <w:r>
              <w:rPr>
                <w:rFonts w:ascii="Merriweather" w:eastAsia="MS Gothic" w:hAnsi="Merriweather" w:cs="Times New Roman"/>
                <w:sz w:val="16"/>
                <w:szCs w:val="16"/>
              </w:rPr>
              <w:t>Tijekom zimskog (V. semestra) student je dužan redovito pohađati nastavu</w:t>
            </w:r>
            <w:r w:rsidR="00156E46">
              <w:rPr>
                <w:rFonts w:ascii="Merriweather" w:eastAsia="MS Gothic" w:hAnsi="Merriweather" w:cs="Times New Roman"/>
                <w:sz w:val="16"/>
                <w:szCs w:val="16"/>
              </w:rPr>
              <w:t xml:space="preserve"> (može izostati najviše tri puta u semestru)</w:t>
            </w:r>
            <w:r>
              <w:rPr>
                <w:rFonts w:ascii="Merriweather" w:eastAsia="MS Gothic" w:hAnsi="Merriweather" w:cs="Times New Roman"/>
                <w:sz w:val="16"/>
                <w:szCs w:val="16"/>
              </w:rPr>
              <w:t xml:space="preserve">, nazočiti nastavi kada se provodi najavljena evaluacija odeđenih jezičnih kompetencija i kontinuirano izvršavati sve zadaće </w:t>
            </w:r>
            <w:r w:rsidR="00AF447A">
              <w:rPr>
                <w:rFonts w:ascii="Merriweather" w:eastAsia="MS Gothic" w:hAnsi="Merriweather" w:cs="Times New Roman"/>
                <w:sz w:val="16"/>
                <w:szCs w:val="16"/>
              </w:rPr>
              <w:t xml:space="preserve">i </w:t>
            </w:r>
            <w:r>
              <w:rPr>
                <w:rFonts w:ascii="Merriweather" w:eastAsia="MS Gothic" w:hAnsi="Merriweather" w:cs="Times New Roman"/>
                <w:sz w:val="16"/>
                <w:szCs w:val="16"/>
              </w:rPr>
              <w:t>redovito se pripremati za nastavu</w:t>
            </w:r>
            <w:r w:rsidR="00AF447A">
              <w:rPr>
                <w:rFonts w:ascii="Merriweather" w:eastAsia="MS Gothic" w:hAnsi="Merriweather" w:cs="Times New Roman"/>
                <w:sz w:val="16"/>
                <w:szCs w:val="16"/>
              </w:rPr>
              <w:t xml:space="preserve"> (vokabular kako bi mogao aktivno sudjelovati u aktivnostima na satu u interakciji s ostalim studentima)</w:t>
            </w:r>
            <w:r>
              <w:rPr>
                <w:rFonts w:ascii="Merriweather" w:eastAsia="MS Gothic" w:hAnsi="Merriweather" w:cs="Times New Roman"/>
                <w:sz w:val="16"/>
                <w:szCs w:val="16"/>
              </w:rPr>
              <w:t>,</w:t>
            </w:r>
            <w:r w:rsidR="00D212CB">
              <w:rPr>
                <w:rFonts w:ascii="Merriweather" w:eastAsia="MS Gothic" w:hAnsi="Merriweather" w:cs="Times New Roman"/>
                <w:sz w:val="16"/>
                <w:szCs w:val="16"/>
              </w:rPr>
              <w:t xml:space="preserve"> sva predviđena</w:t>
            </w:r>
            <w:r>
              <w:rPr>
                <w:rFonts w:ascii="Merriweather" w:eastAsia="MS Gothic" w:hAnsi="Merriweather" w:cs="Times New Roman"/>
                <w:sz w:val="16"/>
                <w:szCs w:val="16"/>
              </w:rPr>
              <w:t xml:space="preserve"> izlaganja</w:t>
            </w:r>
            <w:r w:rsidR="00D212CB">
              <w:rPr>
                <w:rFonts w:ascii="Merriweather" w:eastAsia="MS Gothic" w:hAnsi="Merriweather" w:cs="Times New Roman"/>
                <w:sz w:val="16"/>
                <w:szCs w:val="16"/>
              </w:rPr>
              <w:t xml:space="preserve"> (</w:t>
            </w:r>
            <w:r w:rsidR="00FD1F78">
              <w:rPr>
                <w:rFonts w:ascii="Merriweather" w:eastAsia="MS Gothic" w:hAnsi="Merriweather" w:cs="Times New Roman"/>
                <w:sz w:val="16"/>
                <w:szCs w:val="16"/>
              </w:rPr>
              <w:t xml:space="preserve">jedno na izabranu temu na početku semestra, opis slike, </w:t>
            </w:r>
            <w:r w:rsidR="001C5FA4">
              <w:rPr>
                <w:rFonts w:ascii="Merriweather" w:eastAsia="MS Gothic" w:hAnsi="Merriweather" w:cs="Times New Roman"/>
                <w:sz w:val="16"/>
                <w:szCs w:val="16"/>
              </w:rPr>
              <w:t>dva</w:t>
            </w:r>
            <w:r w:rsidR="00FD1F78">
              <w:rPr>
                <w:rFonts w:ascii="Merriweather" w:eastAsia="MS Gothic" w:hAnsi="Merriweather" w:cs="Times New Roman"/>
                <w:sz w:val="16"/>
                <w:szCs w:val="16"/>
              </w:rPr>
              <w:t xml:space="preserve"> puta u semestru predstaviti aktualna zbivanja</w:t>
            </w:r>
            <w:r w:rsidR="001C5FA4">
              <w:rPr>
                <w:rFonts w:ascii="Merriweather" w:eastAsia="MS Gothic" w:hAnsi="Merriweather" w:cs="Times New Roman"/>
                <w:sz w:val="16"/>
                <w:szCs w:val="16"/>
              </w:rPr>
              <w:t xml:space="preserve"> iz odabranog područja</w:t>
            </w:r>
            <w:r>
              <w:rPr>
                <w:rFonts w:ascii="Merriweather" w:eastAsia="MS Gothic" w:hAnsi="Merriweather" w:cs="Times New Roman"/>
                <w:sz w:val="16"/>
                <w:szCs w:val="16"/>
              </w:rPr>
              <w:t>,</w:t>
            </w:r>
            <w:r w:rsidR="001C5FA4">
              <w:rPr>
                <w:rFonts w:ascii="Merriweather" w:eastAsia="MS Gothic" w:hAnsi="Merriweather" w:cs="Times New Roman"/>
                <w:sz w:val="16"/>
                <w:szCs w:val="16"/>
              </w:rPr>
              <w:t xml:space="preserve"> grupno izlaganje na temu gastronomije)</w:t>
            </w:r>
            <w:r w:rsidR="00F87910">
              <w:rPr>
                <w:rFonts w:ascii="Merriweather" w:eastAsia="MS Gothic" w:hAnsi="Merriweather" w:cs="Times New Roman"/>
                <w:sz w:val="16"/>
                <w:szCs w:val="16"/>
              </w:rPr>
              <w:t xml:space="preserve"> te </w:t>
            </w:r>
            <w:r w:rsidR="003374BB">
              <w:rPr>
                <w:rFonts w:ascii="Merriweather" w:eastAsia="MS Gothic" w:hAnsi="Merriweather" w:cs="Times New Roman"/>
                <w:sz w:val="16"/>
                <w:szCs w:val="16"/>
              </w:rPr>
              <w:t>na vrijeme (najkasnije 7 dana nakon što je dobio temu)</w:t>
            </w:r>
            <w:r>
              <w:rPr>
                <w:rFonts w:ascii="Merriweather" w:eastAsia="MS Gothic" w:hAnsi="Merriweather" w:cs="Times New Roman"/>
                <w:sz w:val="16"/>
                <w:szCs w:val="16"/>
              </w:rPr>
              <w:t>predati sve</w:t>
            </w:r>
            <w:r w:rsidR="00F87910">
              <w:rPr>
                <w:rFonts w:ascii="Merriweather" w:eastAsia="MS Gothic" w:hAnsi="Merriweather" w:cs="Times New Roman"/>
                <w:sz w:val="16"/>
                <w:szCs w:val="16"/>
              </w:rPr>
              <w:t xml:space="preserve"> tematski si</w:t>
            </w:r>
            <w:r w:rsidR="00EE3D20">
              <w:rPr>
                <w:rFonts w:ascii="Merriweather" w:eastAsia="MS Gothic" w:hAnsi="Merriweather" w:cs="Times New Roman"/>
                <w:sz w:val="16"/>
                <w:szCs w:val="16"/>
              </w:rPr>
              <w:t>labusom</w:t>
            </w:r>
            <w:r>
              <w:rPr>
                <w:rFonts w:ascii="Merriweather" w:eastAsia="MS Gothic" w:hAnsi="Merriweather" w:cs="Times New Roman"/>
                <w:sz w:val="16"/>
                <w:szCs w:val="16"/>
              </w:rPr>
              <w:t xml:space="preserve"> predviđene PE </w:t>
            </w:r>
            <w:r w:rsidR="0035736C">
              <w:rPr>
                <w:rFonts w:ascii="Merriweather" w:eastAsia="MS Gothic" w:hAnsi="Merriweather" w:cs="Times New Roman"/>
                <w:sz w:val="16"/>
                <w:szCs w:val="16"/>
              </w:rPr>
              <w:t xml:space="preserve">(točan naziv tema bit će objavljen na Merlinu) </w:t>
            </w:r>
            <w:r>
              <w:rPr>
                <w:rFonts w:ascii="Merriweather" w:eastAsia="MS Gothic" w:hAnsi="Merriweather" w:cs="Times New Roman"/>
                <w:sz w:val="16"/>
                <w:szCs w:val="16"/>
              </w:rPr>
              <w:t>u za to navedenim termini</w:t>
            </w:r>
            <w:r w:rsidR="00F87910">
              <w:rPr>
                <w:rFonts w:ascii="Merriweather" w:eastAsia="MS Gothic" w:hAnsi="Merriweather" w:cs="Times New Roman"/>
                <w:sz w:val="16"/>
                <w:szCs w:val="16"/>
              </w:rPr>
              <w:t xml:space="preserve">ma. </w:t>
            </w:r>
          </w:p>
        </w:tc>
      </w:tr>
      <w:tr w:rsidR="00565278" w:rsidRPr="0017531F" w:rsidTr="00FC2198">
        <w:tc>
          <w:tcPr>
            <w:tcW w:w="1802" w:type="dxa"/>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2"/>
          </w:tcPr>
          <w:p w:rsidR="00565278" w:rsidRPr="0017531F" w:rsidRDefault="00184B37" w:rsidP="00565278">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sdtPr>
              <w:sdtContent>
                <w:r w:rsidR="00565278" w:rsidRPr="0017531F">
                  <w:rPr>
                    <w:rFonts w:ascii="MS Gothic" w:eastAsia="MS Gothic" w:hAnsi="MS Gothic" w:cs="MS Gothic" w:hint="eastAsia"/>
                    <w:sz w:val="16"/>
                    <w:szCs w:val="16"/>
                  </w:rPr>
                  <w:t>☐</w:t>
                </w:r>
              </w:sdtContent>
            </w:sdt>
            <w:r w:rsidR="00565278" w:rsidRPr="0017531F">
              <w:rPr>
                <w:rFonts w:ascii="Merriweather" w:hAnsi="Merriweather" w:cs="Times New Roman"/>
                <w:sz w:val="16"/>
                <w:szCs w:val="16"/>
              </w:rPr>
              <w:t xml:space="preserve"> zimski ispitni rok </w:t>
            </w:r>
          </w:p>
        </w:tc>
        <w:tc>
          <w:tcPr>
            <w:tcW w:w="2471" w:type="dxa"/>
            <w:gridSpan w:val="9"/>
          </w:tcPr>
          <w:p w:rsidR="00565278" w:rsidRPr="0017531F" w:rsidRDefault="00184B37" w:rsidP="00565278">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ljetni ispitni rok</w:t>
            </w:r>
          </w:p>
        </w:tc>
        <w:tc>
          <w:tcPr>
            <w:tcW w:w="2112" w:type="dxa"/>
            <w:gridSpan w:val="6"/>
          </w:tcPr>
          <w:p w:rsidR="00565278" w:rsidRPr="0017531F" w:rsidRDefault="00184B37" w:rsidP="00565278">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sdtPr>
              <w:sdtContent>
                <w:r w:rsidR="00565278">
                  <w:rPr>
                    <w:rFonts w:ascii="MS Gothic" w:eastAsia="MS Gothic" w:hAnsi="MS Gothic" w:cs="Times New Roman" w:hint="eastAsia"/>
                    <w:sz w:val="16"/>
                    <w:szCs w:val="16"/>
                  </w:rPr>
                  <w:t>☒</w:t>
                </w:r>
              </w:sdtContent>
            </w:sdt>
            <w:r w:rsidR="00565278" w:rsidRPr="0017531F">
              <w:rPr>
                <w:rFonts w:ascii="Merriweather" w:hAnsi="Merriweather" w:cs="Times New Roman"/>
                <w:sz w:val="16"/>
                <w:szCs w:val="16"/>
              </w:rPr>
              <w:t xml:space="preserve"> jesenski ispitni rok</w:t>
            </w:r>
          </w:p>
        </w:tc>
      </w:tr>
      <w:tr w:rsidR="00565278" w:rsidRPr="0017531F" w:rsidTr="0079745E">
        <w:tc>
          <w:tcPr>
            <w:tcW w:w="1802" w:type="dxa"/>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2"/>
            <w:vAlign w:val="center"/>
          </w:tcPr>
          <w:p w:rsidR="00565278" w:rsidRPr="0017531F" w:rsidRDefault="00565278" w:rsidP="00565278">
            <w:pPr>
              <w:tabs>
                <w:tab w:val="left" w:pos="1218"/>
              </w:tabs>
              <w:spacing w:before="20" w:after="20"/>
              <w:rPr>
                <w:rFonts w:ascii="Merriweather" w:hAnsi="Merriweather" w:cs="Times New Roman"/>
                <w:sz w:val="16"/>
                <w:szCs w:val="16"/>
              </w:rPr>
            </w:pPr>
          </w:p>
        </w:tc>
        <w:tc>
          <w:tcPr>
            <w:tcW w:w="2471" w:type="dxa"/>
            <w:gridSpan w:val="9"/>
            <w:vAlign w:val="center"/>
          </w:tcPr>
          <w:p w:rsidR="00565278" w:rsidRPr="0017531F" w:rsidRDefault="00D737BB" w:rsidP="00565278">
            <w:pPr>
              <w:tabs>
                <w:tab w:val="left" w:pos="1218"/>
              </w:tabs>
              <w:spacing w:before="20" w:after="20"/>
              <w:rPr>
                <w:rFonts w:ascii="Merriweather" w:hAnsi="Merriweather" w:cs="Times New Roman"/>
                <w:sz w:val="16"/>
                <w:szCs w:val="16"/>
              </w:rPr>
            </w:pPr>
            <w:r w:rsidRPr="00D737BB">
              <w:rPr>
                <w:rFonts w:ascii="Merriweather" w:hAnsi="Merriweather" w:cs="Times New Roman"/>
                <w:sz w:val="16"/>
                <w:szCs w:val="16"/>
              </w:rPr>
              <w:t>„vidi ispitne rokove“ -mrežna stranica Odjela</w:t>
            </w:r>
            <w:r>
              <w:rPr>
                <w:rFonts w:ascii="Merriweather" w:hAnsi="Merriweather" w:cs="Times New Roman"/>
                <w:sz w:val="16"/>
                <w:szCs w:val="16"/>
              </w:rPr>
              <w:t xml:space="preserve"> za kolegij</w:t>
            </w:r>
            <w:r w:rsidR="00565278" w:rsidRPr="00A1442D">
              <w:rPr>
                <w:rFonts w:ascii="Merriweather" w:hAnsi="Merriweather" w:cs="Times New Roman"/>
                <w:i/>
                <w:iCs/>
                <w:sz w:val="16"/>
                <w:szCs w:val="16"/>
              </w:rPr>
              <w:t>Vježbe pisanog  i govornog izražavanja VI</w:t>
            </w:r>
          </w:p>
        </w:tc>
        <w:tc>
          <w:tcPr>
            <w:tcW w:w="2112" w:type="dxa"/>
            <w:gridSpan w:val="6"/>
            <w:vAlign w:val="center"/>
          </w:tcPr>
          <w:p w:rsidR="00565278" w:rsidRPr="0017531F" w:rsidRDefault="00D737BB" w:rsidP="00565278">
            <w:pPr>
              <w:tabs>
                <w:tab w:val="left" w:pos="1218"/>
              </w:tabs>
              <w:spacing w:before="20" w:after="20"/>
              <w:rPr>
                <w:rFonts w:ascii="Merriweather" w:hAnsi="Merriweather" w:cs="Times New Roman"/>
                <w:sz w:val="16"/>
                <w:szCs w:val="16"/>
              </w:rPr>
            </w:pPr>
            <w:r w:rsidRPr="00D737BB">
              <w:rPr>
                <w:rFonts w:ascii="Merriweather" w:hAnsi="Merriweather" w:cs="Times New Roman"/>
                <w:sz w:val="16"/>
                <w:szCs w:val="16"/>
              </w:rPr>
              <w:t>„vidi ispitne rokove“ -mrežna stranica Odjela</w:t>
            </w:r>
            <w:r>
              <w:rPr>
                <w:rFonts w:ascii="Merriweather" w:hAnsi="Merriweather" w:cs="Times New Roman"/>
                <w:sz w:val="16"/>
                <w:szCs w:val="16"/>
              </w:rPr>
              <w:t xml:space="preserve"> za kolegij </w:t>
            </w:r>
            <w:r w:rsidRPr="00A1442D">
              <w:rPr>
                <w:rFonts w:ascii="Merriweather" w:hAnsi="Merriweather" w:cs="Times New Roman"/>
                <w:i/>
                <w:iCs/>
                <w:sz w:val="16"/>
                <w:szCs w:val="16"/>
              </w:rPr>
              <w:t>Vježbe pisanog  i govornog izražavanja VI</w:t>
            </w:r>
          </w:p>
        </w:tc>
      </w:tr>
      <w:tr w:rsidR="00565278" w:rsidRPr="0017531F" w:rsidTr="00FF1020">
        <w:tc>
          <w:tcPr>
            <w:tcW w:w="1802" w:type="dxa"/>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27"/>
            <w:vAlign w:val="center"/>
          </w:tcPr>
          <w:p w:rsidR="0031720C" w:rsidRPr="00D055B4" w:rsidRDefault="007A7066" w:rsidP="00565278">
            <w:pPr>
              <w:tabs>
                <w:tab w:val="left" w:pos="1218"/>
              </w:tabs>
              <w:spacing w:before="20" w:after="20"/>
              <w:rPr>
                <w:rFonts w:ascii="Merriweather" w:eastAsia="Times New Roman" w:hAnsi="Merriweather" w:cs="Times New Roman"/>
                <w:sz w:val="16"/>
                <w:szCs w:val="16"/>
              </w:rPr>
            </w:pPr>
            <w:r w:rsidRPr="00D055B4">
              <w:rPr>
                <w:rFonts w:ascii="Merriweather" w:hAnsi="Merriweather" w:cs="Times New Roman"/>
                <w:sz w:val="16"/>
                <w:szCs w:val="16"/>
                <w:lang w:val="fr-FR"/>
              </w:rPr>
              <w:t xml:space="preserve">Studentćeovladatipismenim i usmenimizražavanjem (razvijatikomunikacijskekompetencije) na razinipredviđenojkolegijemkrozrazličite, raziniprimjerenovođenezadatke i aktivnosti. </w:t>
            </w:r>
            <w:r w:rsidRPr="00D055B4">
              <w:rPr>
                <w:rFonts w:ascii="Merriweather" w:hAnsi="Merriweather" w:cs="Times New Roman"/>
                <w:sz w:val="16"/>
                <w:szCs w:val="16"/>
              </w:rPr>
              <w:t xml:space="preserve">Zadatci usmenog razumijevanja imaju za cilj omogućiti studentima što bolje razumijevanje izvornih govornika  bilo da se radi o interakciji ili nekom zvučnom zapisu (u nastavi se koriste autentični predlošci) sukladno gore navedenoj razini. Student će ovladati </w:t>
            </w:r>
            <w:r w:rsidRPr="00D055B4">
              <w:rPr>
                <w:rFonts w:ascii="Merriweather" w:eastAsia="Times New Roman" w:hAnsi="Merriweather" w:cs="Times New Roman"/>
                <w:sz w:val="16"/>
                <w:szCs w:val="16"/>
              </w:rPr>
              <w:t xml:space="preserve">vokabularom određenim programom (sadržajem kolegija) te ga moći primjenjivati. Rad na izrazima kroz različite oblike aktivnosti omogućuje studentu da možepravilno prenositi izraze i frazeme iz jednog jezika u drugi te razvijati svijest o razlikama leksika u dva jezična sustava te pravilnoj upotrebi odabrane riječi/izraza. Način rada: individualni, u paru, grupama, igre po ulogama, prezentacija kulturoloških tema vezanih uz vokabular koji se obrađuje. Izbor tekstova omogućuje analizu određenog sadržaja, primjenu jezičnih struktura u stvarnom kontekstu kao i upoznavanje francuske i frankofonske kulture. </w:t>
            </w:r>
          </w:p>
          <w:p w:rsidR="00565278" w:rsidRPr="00D055B4" w:rsidRDefault="007A7066" w:rsidP="00565278">
            <w:pPr>
              <w:tabs>
                <w:tab w:val="left" w:pos="1218"/>
              </w:tabs>
              <w:spacing w:before="20" w:after="20"/>
              <w:rPr>
                <w:rFonts w:ascii="Merriweather" w:eastAsia="MS Gothic" w:hAnsi="Merriweather" w:cs="Times New Roman"/>
                <w:sz w:val="16"/>
                <w:szCs w:val="16"/>
              </w:rPr>
            </w:pPr>
            <w:r w:rsidRPr="00D055B4">
              <w:rPr>
                <w:rFonts w:ascii="Merriweather" w:eastAsia="Times New Roman" w:hAnsi="Merriweather" w:cs="Times New Roman"/>
                <w:sz w:val="16"/>
                <w:szCs w:val="16"/>
              </w:rPr>
              <w:t>Tijekom svih aktivnosti, studenta se potiče na ispravno kontekstualno upotrebljavanje svih jezičnih struktura te samostalno istraživanje aktualnih zbivanja u Francuskoj putem interneta i ostalih medija. Kolegij ima za cilj razvijanje kreativnosti i autonomnog kao i timskog rada koji bi za rezultat trebao imati nastavak samostalnog praćenja različitih izvora koji doprinose učenju, usavršavanju i spoznavanju francuskog jezika i francuske kulture</w:t>
            </w:r>
            <w:r w:rsidR="003E1661">
              <w:rPr>
                <w:rFonts w:ascii="Merriweather" w:eastAsia="Times New Roman" w:hAnsi="Merriweather" w:cs="Times New Roman"/>
                <w:sz w:val="16"/>
                <w:szCs w:val="16"/>
              </w:rPr>
              <w:t>.</w:t>
            </w:r>
          </w:p>
        </w:tc>
      </w:tr>
      <w:tr w:rsidR="00565278" w:rsidRPr="0017531F" w:rsidTr="00FC2198">
        <w:tc>
          <w:tcPr>
            <w:tcW w:w="1802" w:type="dxa"/>
            <w:shd w:val="clear" w:color="auto" w:fill="F2F2F2" w:themeFill="background1" w:themeFillShade="F2"/>
          </w:tcPr>
          <w:p w:rsidR="00565278" w:rsidRPr="0017531F" w:rsidRDefault="00565278" w:rsidP="00565278">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27"/>
          </w:tcPr>
          <w:p w:rsidR="002709AC" w:rsidRPr="00D055B4" w:rsidRDefault="002709AC" w:rsidP="002709AC">
            <w:pPr>
              <w:tabs>
                <w:tab w:val="left" w:pos="1218"/>
              </w:tabs>
              <w:spacing w:before="20" w:after="20"/>
              <w:rPr>
                <w:rFonts w:ascii="Merriweather" w:eastAsia="MS Gothic" w:hAnsi="Merriweather" w:cs="Times New Roman"/>
                <w:sz w:val="16"/>
                <w:szCs w:val="16"/>
              </w:rPr>
            </w:pPr>
            <w:r w:rsidRPr="00D055B4">
              <w:rPr>
                <w:rFonts w:ascii="Merriweather" w:eastAsia="MS Gothic" w:hAnsi="Merriweather" w:cs="Times New Roman"/>
                <w:sz w:val="16"/>
                <w:szCs w:val="16"/>
              </w:rPr>
              <w:t xml:space="preserve">Vježbe: </w:t>
            </w:r>
          </w:p>
          <w:p w:rsidR="00975214" w:rsidRPr="00D055B4" w:rsidRDefault="002709AC" w:rsidP="00975214">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eastAsia="Times New Roman" w:hAnsi="Merriweather" w:cs="Times New Roman"/>
                <w:sz w:val="16"/>
                <w:szCs w:val="16"/>
              </w:rPr>
              <w:t xml:space="preserve">Introduction, présentation des cours; </w:t>
            </w:r>
          </w:p>
          <w:p w:rsidR="002709AC" w:rsidRPr="00D055B4" w:rsidRDefault="002709AC" w:rsidP="00975214">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eastAsia="Times New Roman" w:hAnsi="Merriweather" w:cs="Times New Roman"/>
                <w:sz w:val="16"/>
                <w:szCs w:val="16"/>
              </w:rPr>
              <w:t>Production orale: exprimer son opinion, les sujets variés</w:t>
            </w:r>
          </w:p>
          <w:p w:rsidR="002709AC" w:rsidRPr="00D055B4" w:rsidRDefault="002709AC" w:rsidP="0064207C">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Compréhension écrite</w:t>
            </w:r>
            <w:r w:rsidR="0064207C" w:rsidRPr="00D055B4">
              <w:rPr>
                <w:rFonts w:ascii="Merriweather" w:hAnsi="Merriweather" w:cs="Times New Roman"/>
                <w:sz w:val="16"/>
                <w:szCs w:val="16"/>
              </w:rPr>
              <w:t>,</w:t>
            </w:r>
            <w:r w:rsidRPr="00D055B4">
              <w:rPr>
                <w:rFonts w:ascii="Merriweather" w:eastAsia="Times New Roman" w:hAnsi="Merriweather" w:cs="Times New Roman"/>
                <w:sz w:val="16"/>
                <w:szCs w:val="16"/>
              </w:rPr>
              <w:t>Production orale: exprimer son opinion, les sujets variés</w:t>
            </w:r>
            <w:r w:rsidR="0064207C" w:rsidRPr="00D055B4">
              <w:rPr>
                <w:rFonts w:ascii="Merriweather" w:eastAsia="Times New Roman" w:hAnsi="Merriweather" w:cs="Times New Roman"/>
                <w:sz w:val="16"/>
                <w:szCs w:val="16"/>
              </w:rPr>
              <w:t xml:space="preserve"> : </w:t>
            </w:r>
            <w:r w:rsidRPr="00D055B4">
              <w:rPr>
                <w:rFonts w:ascii="Merriweather" w:hAnsi="Merriweather" w:cs="Times New Roman"/>
                <w:sz w:val="16"/>
                <w:szCs w:val="16"/>
              </w:rPr>
              <w:t>La haute technologie (exposer et développer son point de vue à l'écrit et à l'oral)</w:t>
            </w:r>
          </w:p>
          <w:p w:rsidR="002709AC" w:rsidRPr="00D055B4" w:rsidRDefault="002709AC" w:rsidP="0064207C">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 xml:space="preserve">Les innovations, DVD reportage- activité de la compréhension orale (Lépine), activités communicatives </w:t>
            </w:r>
          </w:p>
          <w:p w:rsidR="00A138C4" w:rsidRPr="00D055B4" w:rsidRDefault="002709AC" w:rsidP="00A138C4">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i/>
                <w:iCs/>
                <w:sz w:val="16"/>
                <w:szCs w:val="16"/>
              </w:rPr>
              <w:t>Quoi de neuf</w:t>
            </w:r>
            <w:r w:rsidR="00E35C58">
              <w:rPr>
                <w:rFonts w:ascii="Merriweather" w:hAnsi="Merriweather" w:cs="Times New Roman"/>
                <w:sz w:val="16"/>
                <w:szCs w:val="16"/>
              </w:rPr>
              <w:t>I</w:t>
            </w:r>
            <w:r w:rsidRPr="00D055B4">
              <w:rPr>
                <w:rFonts w:ascii="Merriweather" w:hAnsi="Merriweather" w:cs="Times New Roman"/>
                <w:sz w:val="16"/>
                <w:szCs w:val="16"/>
              </w:rPr>
              <w:t xml:space="preserve">? </w:t>
            </w:r>
            <w:r w:rsidR="001B4DB8">
              <w:rPr>
                <w:rFonts w:ascii="Merriweather" w:hAnsi="Merriweather" w:cs="Times New Roman"/>
                <w:sz w:val="16"/>
                <w:szCs w:val="16"/>
              </w:rPr>
              <w:t>L</w:t>
            </w:r>
            <w:r w:rsidR="00DB51E3" w:rsidRPr="00D055B4">
              <w:rPr>
                <w:rFonts w:ascii="Merriweather" w:hAnsi="Merriweather" w:cs="Times New Roman"/>
                <w:sz w:val="16"/>
                <w:szCs w:val="16"/>
              </w:rPr>
              <w:t>a présentation des actualité</w:t>
            </w:r>
            <w:r w:rsidR="00B353A6" w:rsidRPr="00D055B4">
              <w:rPr>
                <w:rFonts w:ascii="Merriweather" w:hAnsi="Merriweather" w:cs="Times New Roman"/>
                <w:sz w:val="16"/>
                <w:szCs w:val="16"/>
              </w:rPr>
              <w:t xml:space="preserve">s </w:t>
            </w:r>
            <w:r w:rsidR="00BA5BB7" w:rsidRPr="00D055B4">
              <w:rPr>
                <w:rFonts w:ascii="Merriweather" w:hAnsi="Merriweather" w:cs="Times New Roman"/>
                <w:sz w:val="16"/>
                <w:szCs w:val="16"/>
              </w:rPr>
              <w:t xml:space="preserve">suivi d'un débat </w:t>
            </w:r>
            <w:r w:rsidR="00ED5691">
              <w:rPr>
                <w:rFonts w:ascii="Merriweather" w:hAnsi="Merriweather" w:cs="Times New Roman"/>
                <w:sz w:val="16"/>
                <w:szCs w:val="16"/>
              </w:rPr>
              <w:t>(le film)</w:t>
            </w:r>
          </w:p>
          <w:p w:rsidR="002709AC" w:rsidRPr="00D055B4" w:rsidRDefault="002709AC" w:rsidP="00A138C4">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Commenter un spectacle, le cinéma, le théâtre, la musique, la télévision</w:t>
            </w:r>
          </w:p>
          <w:p w:rsidR="00AE7BD9" w:rsidRPr="00D055B4" w:rsidRDefault="002709AC" w:rsidP="002A550E">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Faire la critique d'un film</w:t>
            </w:r>
          </w:p>
          <w:p w:rsidR="002709AC" w:rsidRPr="00D055B4" w:rsidRDefault="00AE7BD9" w:rsidP="002A550E">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 xml:space="preserve">L'art visuel - </w:t>
            </w:r>
            <w:r w:rsidR="002709AC" w:rsidRPr="00D055B4">
              <w:rPr>
                <w:rFonts w:ascii="Merriweather" w:hAnsi="Merriweather" w:cs="Times New Roman"/>
                <w:sz w:val="16"/>
                <w:szCs w:val="16"/>
              </w:rPr>
              <w:t>La description d'un tableau (5 minutes par étudiant); Compréhension orale à évaluer (enregistrement audio- B1.2)</w:t>
            </w:r>
          </w:p>
          <w:p w:rsidR="002709AC" w:rsidRPr="00D055B4" w:rsidRDefault="002709AC" w:rsidP="00E905EE">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b/>
                <w:bCs/>
                <w:sz w:val="16"/>
                <w:szCs w:val="16"/>
              </w:rPr>
              <w:t>Test de vocabulaire I</w:t>
            </w:r>
            <w:r w:rsidR="001B0D4C" w:rsidRPr="00D055B4">
              <w:rPr>
                <w:rFonts w:ascii="Merriweather" w:hAnsi="Merriweather" w:cs="Times New Roman"/>
                <w:b/>
                <w:bCs/>
                <w:sz w:val="16"/>
                <w:szCs w:val="16"/>
              </w:rPr>
              <w:t xml:space="preserve">, </w:t>
            </w:r>
            <w:r w:rsidR="001B0D4C" w:rsidRPr="00D055B4">
              <w:rPr>
                <w:rFonts w:ascii="Merriweather" w:hAnsi="Merriweather" w:cs="Times New Roman"/>
                <w:i/>
                <w:iCs/>
                <w:sz w:val="16"/>
                <w:szCs w:val="16"/>
              </w:rPr>
              <w:t>Quoi de neuf II ?</w:t>
            </w:r>
            <w:r w:rsidR="00B3751D" w:rsidRPr="00D055B4">
              <w:rPr>
                <w:rFonts w:ascii="Merriweather" w:hAnsi="Merriweather" w:cs="Times New Roman"/>
                <w:sz w:val="16"/>
                <w:szCs w:val="16"/>
              </w:rPr>
              <w:t xml:space="preserve"> Exposés des étudiants liés aux sujets donnés suivis d'un débat interactif</w:t>
            </w:r>
          </w:p>
          <w:p w:rsidR="00B3751D" w:rsidRPr="00D055B4" w:rsidRDefault="00C379DD" w:rsidP="00E905EE">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Exposés des étudiants liés aux sujets donnés suivis d'un débat interactif ; Compréhension orale-vidéo : Paris- la meilleure ville pour faire des études</w:t>
            </w:r>
            <w:r w:rsidR="00D81E23" w:rsidRPr="00D055B4">
              <w:rPr>
                <w:rFonts w:ascii="Merriweather" w:hAnsi="Merriweather" w:cs="Times New Roman"/>
                <w:sz w:val="16"/>
                <w:szCs w:val="16"/>
              </w:rPr>
              <w:t xml:space="preserve"> , l'Académie française</w:t>
            </w:r>
          </w:p>
          <w:p w:rsidR="002709AC" w:rsidRPr="00D055B4" w:rsidRDefault="002709AC" w:rsidP="00C379DD">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 xml:space="preserve">Raconter une histoire au passé; </w:t>
            </w:r>
            <w:r w:rsidRPr="00D055B4">
              <w:rPr>
                <w:rFonts w:ascii="Merriweather" w:hAnsi="Merriweather" w:cs="Times New Roman"/>
                <w:i/>
                <w:sz w:val="16"/>
                <w:szCs w:val="16"/>
              </w:rPr>
              <w:t>Mes souvenirs</w:t>
            </w:r>
            <w:r w:rsidRPr="00D055B4">
              <w:rPr>
                <w:rFonts w:ascii="Merriweather" w:hAnsi="Merriweather" w:cs="Times New Roman"/>
                <w:sz w:val="16"/>
                <w:szCs w:val="16"/>
              </w:rPr>
              <w:t>; Production écrite (travail en tandem)</w:t>
            </w:r>
          </w:p>
          <w:p w:rsidR="00D81E23" w:rsidRPr="00D055B4" w:rsidRDefault="00B45285" w:rsidP="00C379DD">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sz w:val="16"/>
                <w:szCs w:val="16"/>
              </w:rPr>
              <w:t>Noël en France ; Exposés</w:t>
            </w:r>
            <w:r w:rsidR="0099199F" w:rsidRPr="00D055B4">
              <w:rPr>
                <w:rFonts w:ascii="Merriweather" w:hAnsi="Merriweather" w:cs="Times New Roman"/>
                <w:sz w:val="16"/>
                <w:szCs w:val="16"/>
              </w:rPr>
              <w:t xml:space="preserve">, </w:t>
            </w:r>
            <w:r w:rsidR="0099199F" w:rsidRPr="00D055B4">
              <w:rPr>
                <w:rFonts w:ascii="Merriweather" w:hAnsi="Merriweather" w:cs="Times New Roman"/>
                <w:i/>
                <w:iCs/>
                <w:sz w:val="16"/>
                <w:szCs w:val="16"/>
              </w:rPr>
              <w:t>Le grand nettoyage</w:t>
            </w:r>
          </w:p>
          <w:p w:rsidR="002709AC" w:rsidRPr="00BB73B6" w:rsidRDefault="00D212CB" w:rsidP="00BB73B6">
            <w:pPr>
              <w:pStyle w:val="ListParagraph"/>
              <w:numPr>
                <w:ilvl w:val="0"/>
                <w:numId w:val="1"/>
              </w:numPr>
              <w:tabs>
                <w:tab w:val="left" w:pos="2820"/>
              </w:tabs>
              <w:rPr>
                <w:rFonts w:ascii="Merriweather" w:eastAsia="Times New Roman" w:hAnsi="Merriweather" w:cs="Times New Roman"/>
                <w:sz w:val="16"/>
                <w:szCs w:val="16"/>
              </w:rPr>
            </w:pPr>
            <w:r w:rsidRPr="00D055B4">
              <w:rPr>
                <w:rFonts w:ascii="Merriweather" w:hAnsi="Merriweather" w:cs="Times New Roman"/>
                <w:i/>
                <w:iCs/>
                <w:sz w:val="16"/>
                <w:szCs w:val="16"/>
              </w:rPr>
              <w:t>Quoi de neuf III?</w:t>
            </w:r>
            <w:r w:rsidR="002709AC" w:rsidRPr="00BB73B6">
              <w:rPr>
                <w:rFonts w:ascii="Merriweather" w:hAnsi="Merriweather" w:cs="Times New Roman"/>
                <w:sz w:val="16"/>
                <w:szCs w:val="16"/>
              </w:rPr>
              <w:t>La gastronomie I</w:t>
            </w:r>
            <w:r w:rsidR="00846349">
              <w:rPr>
                <w:rFonts w:ascii="Merriweather" w:hAnsi="Merriweather" w:cs="Times New Roman"/>
                <w:sz w:val="16"/>
                <w:szCs w:val="16"/>
              </w:rPr>
              <w:t xml:space="preserve"> – Exposés en group</w:t>
            </w:r>
            <w:r w:rsidR="00E35C58">
              <w:rPr>
                <w:rFonts w:ascii="Merriweather" w:hAnsi="Merriweather" w:cs="Times New Roman"/>
                <w:sz w:val="16"/>
                <w:szCs w:val="16"/>
              </w:rPr>
              <w:t>e :</w:t>
            </w:r>
            <w:r w:rsidR="00846349">
              <w:rPr>
                <w:rFonts w:ascii="Merriweather" w:hAnsi="Merriweather" w:cs="Times New Roman"/>
                <w:sz w:val="16"/>
                <w:szCs w:val="16"/>
              </w:rPr>
              <w:t xml:space="preserve"> la gastronomie </w:t>
            </w:r>
            <w:r w:rsidR="004B49A2">
              <w:rPr>
                <w:rFonts w:ascii="Merriweather" w:hAnsi="Merriweather" w:cs="Times New Roman"/>
                <w:sz w:val="16"/>
                <w:szCs w:val="16"/>
              </w:rPr>
              <w:t xml:space="preserve">; CO : </w:t>
            </w:r>
            <w:r w:rsidR="002709AC" w:rsidRPr="00BB73B6">
              <w:rPr>
                <w:rFonts w:ascii="Merriweather" w:hAnsi="Merriweather" w:cs="Times New Roman"/>
                <w:sz w:val="16"/>
                <w:szCs w:val="16"/>
              </w:rPr>
              <w:t>Reportage vidéo Babel- La vache qui rit</w:t>
            </w:r>
          </w:p>
          <w:p w:rsidR="00BB73B6" w:rsidRPr="00F074D0" w:rsidRDefault="004B49A2" w:rsidP="00BB73B6">
            <w:pPr>
              <w:pStyle w:val="ListParagraph"/>
              <w:numPr>
                <w:ilvl w:val="0"/>
                <w:numId w:val="1"/>
              </w:numPr>
              <w:tabs>
                <w:tab w:val="left" w:pos="2820"/>
              </w:tabs>
              <w:rPr>
                <w:rFonts w:ascii="Merriweather" w:eastAsia="Times New Roman" w:hAnsi="Merriweather" w:cs="Times New Roman"/>
                <w:sz w:val="16"/>
                <w:szCs w:val="16"/>
              </w:rPr>
            </w:pPr>
            <w:r w:rsidRPr="007453F5">
              <w:rPr>
                <w:rFonts w:ascii="Merriweather" w:hAnsi="Merriweather" w:cs="Times New Roman"/>
                <w:b/>
                <w:bCs/>
                <w:sz w:val="16"/>
                <w:szCs w:val="16"/>
              </w:rPr>
              <w:t>Test de vocabulaire II</w:t>
            </w:r>
            <w:r>
              <w:rPr>
                <w:rFonts w:ascii="Merriweather" w:hAnsi="Merriweather" w:cs="Times New Roman"/>
                <w:sz w:val="16"/>
                <w:szCs w:val="16"/>
              </w:rPr>
              <w:t xml:space="preserve">, </w:t>
            </w:r>
            <w:r w:rsidR="00F074D0" w:rsidRPr="00D055B4">
              <w:rPr>
                <w:rFonts w:ascii="Merriweather" w:hAnsi="Merriweather" w:cs="Times New Roman"/>
                <w:sz w:val="16"/>
                <w:szCs w:val="16"/>
              </w:rPr>
              <w:t>Production écrite (travail individuel)</w:t>
            </w:r>
          </w:p>
          <w:p w:rsidR="0031720C" w:rsidRPr="007453F5" w:rsidRDefault="00F074D0" w:rsidP="007453F5">
            <w:pPr>
              <w:pStyle w:val="ListParagraph"/>
              <w:numPr>
                <w:ilvl w:val="0"/>
                <w:numId w:val="1"/>
              </w:numPr>
              <w:tabs>
                <w:tab w:val="left" w:pos="2820"/>
              </w:tabs>
              <w:rPr>
                <w:rFonts w:ascii="Merriweather" w:eastAsia="Times New Roman" w:hAnsi="Merriweather" w:cs="Times New Roman"/>
                <w:sz w:val="16"/>
                <w:szCs w:val="16"/>
              </w:rPr>
            </w:pPr>
            <w:r>
              <w:rPr>
                <w:rFonts w:ascii="Merriweather" w:hAnsi="Merriweather" w:cs="Times New Roman"/>
                <w:sz w:val="16"/>
                <w:szCs w:val="16"/>
              </w:rPr>
              <w:t>Les expressions au menu</w:t>
            </w:r>
            <w:r w:rsidR="007453F5">
              <w:rPr>
                <w:rFonts w:ascii="Merriweather" w:hAnsi="Merriweather" w:cs="Times New Roman"/>
                <w:sz w:val="16"/>
                <w:szCs w:val="16"/>
              </w:rPr>
              <w:t xml:space="preserve"> ; </w:t>
            </w:r>
            <w:r w:rsidR="002709AC" w:rsidRPr="007453F5">
              <w:rPr>
                <w:rFonts w:ascii="Merriweather" w:hAnsi="Merriweather" w:cs="Times New Roman"/>
                <w:sz w:val="16"/>
                <w:szCs w:val="16"/>
              </w:rPr>
              <w:t>Exposés des étudiants</w:t>
            </w:r>
          </w:p>
          <w:p w:rsidR="0031720C" w:rsidRPr="00D055B4" w:rsidRDefault="0031720C" w:rsidP="002709AC">
            <w:pPr>
              <w:tabs>
                <w:tab w:val="left" w:pos="1218"/>
              </w:tabs>
              <w:spacing w:before="20" w:after="20"/>
              <w:rPr>
                <w:rFonts w:ascii="Merriweather" w:hAnsi="Merriweather" w:cs="Times New Roman"/>
                <w:sz w:val="16"/>
                <w:szCs w:val="16"/>
              </w:rPr>
            </w:pPr>
          </w:p>
          <w:p w:rsidR="00565278" w:rsidRPr="00D055B4" w:rsidRDefault="002A550E" w:rsidP="00565278">
            <w:pPr>
              <w:tabs>
                <w:tab w:val="left" w:pos="1218"/>
              </w:tabs>
              <w:spacing w:before="20" w:after="20"/>
              <w:rPr>
                <w:rFonts w:ascii="Merriweather" w:eastAsia="MS Gothic" w:hAnsi="Merriweather" w:cs="Times New Roman"/>
                <w:sz w:val="16"/>
                <w:szCs w:val="16"/>
              </w:rPr>
            </w:pPr>
            <w:r w:rsidRPr="00D055B4">
              <w:rPr>
                <w:rFonts w:ascii="Merriweather" w:eastAsia="MS Gothic" w:hAnsi="Merriweather" w:cs="Times New Roman"/>
                <w:sz w:val="16"/>
                <w:szCs w:val="16"/>
              </w:rPr>
              <w:t>L</w:t>
            </w:r>
            <w:r w:rsidR="00986652" w:rsidRPr="00D055B4">
              <w:rPr>
                <w:rFonts w:ascii="Merriweather" w:eastAsia="MS Gothic" w:hAnsi="Merriweather" w:cs="Times New Roman"/>
                <w:sz w:val="16"/>
                <w:szCs w:val="16"/>
              </w:rPr>
              <w:t xml:space="preserve">es </w:t>
            </w:r>
            <w:r w:rsidRPr="00D055B4">
              <w:rPr>
                <w:rFonts w:ascii="Merriweather" w:eastAsia="MS Gothic" w:hAnsi="Merriweather" w:cs="Times New Roman"/>
                <w:sz w:val="16"/>
                <w:szCs w:val="16"/>
              </w:rPr>
              <w:t>exposé</w:t>
            </w:r>
            <w:r w:rsidR="00986652" w:rsidRPr="00D055B4">
              <w:rPr>
                <w:rFonts w:ascii="Merriweather" w:eastAsia="MS Gothic" w:hAnsi="Merriweather" w:cs="Times New Roman"/>
                <w:sz w:val="16"/>
                <w:szCs w:val="16"/>
              </w:rPr>
              <w:t xml:space="preserve">sindividuels </w:t>
            </w:r>
            <w:r w:rsidRPr="00D055B4">
              <w:rPr>
                <w:rFonts w:ascii="Merriweather" w:eastAsia="MS Gothic" w:hAnsi="Merriweather" w:cs="Times New Roman"/>
                <w:sz w:val="16"/>
                <w:szCs w:val="16"/>
              </w:rPr>
              <w:t>des étudiants</w:t>
            </w:r>
            <w:r w:rsidR="00F14B39" w:rsidRPr="00D055B4">
              <w:rPr>
                <w:rFonts w:ascii="Merriweather" w:eastAsia="MS Gothic" w:hAnsi="Merriweather" w:cs="Times New Roman"/>
                <w:sz w:val="16"/>
                <w:szCs w:val="16"/>
              </w:rPr>
              <w:t xml:space="preserve"> (choisis au début du sem</w:t>
            </w:r>
            <w:r w:rsidR="00BC3924" w:rsidRPr="00D055B4">
              <w:rPr>
                <w:rFonts w:ascii="Merriweather" w:eastAsia="MS Gothic" w:hAnsi="Merriweather" w:cs="Times New Roman"/>
                <w:sz w:val="16"/>
                <w:szCs w:val="16"/>
              </w:rPr>
              <w:t>estre)</w:t>
            </w:r>
            <w:r w:rsidRPr="00D055B4">
              <w:rPr>
                <w:rFonts w:ascii="Merriweather" w:eastAsia="MS Gothic" w:hAnsi="Merriweather" w:cs="Times New Roman"/>
                <w:sz w:val="16"/>
                <w:szCs w:val="16"/>
              </w:rPr>
              <w:t xml:space="preserve"> ne </w:t>
            </w:r>
            <w:r w:rsidR="00986652" w:rsidRPr="00D055B4">
              <w:rPr>
                <w:rFonts w:ascii="Merriweather" w:eastAsia="MS Gothic" w:hAnsi="Merriweather" w:cs="Times New Roman"/>
                <w:sz w:val="16"/>
                <w:szCs w:val="16"/>
              </w:rPr>
              <w:t>doivent pas dépasser 10 minutes</w:t>
            </w:r>
            <w:r w:rsidR="00F14B39" w:rsidRPr="00D055B4">
              <w:rPr>
                <w:rFonts w:ascii="Merriweather" w:eastAsia="MS Gothic" w:hAnsi="Merriweather" w:cs="Times New Roman"/>
                <w:sz w:val="16"/>
                <w:szCs w:val="16"/>
              </w:rPr>
              <w:t>.</w:t>
            </w:r>
          </w:p>
        </w:tc>
      </w:tr>
      <w:tr w:rsidR="00BD0A65" w:rsidRPr="0017531F" w:rsidTr="00465E5C">
        <w:tc>
          <w:tcPr>
            <w:tcW w:w="1802" w:type="dxa"/>
            <w:shd w:val="clear" w:color="auto" w:fill="F2F2F2" w:themeFill="background1" w:themeFillShade="F2"/>
          </w:tcPr>
          <w:p w:rsidR="00BD0A65" w:rsidRPr="0017531F" w:rsidRDefault="00BD0A65" w:rsidP="00BD0A65">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Obvezna literatura</w:t>
            </w:r>
          </w:p>
        </w:tc>
        <w:tc>
          <w:tcPr>
            <w:tcW w:w="7486" w:type="dxa"/>
            <w:gridSpan w:val="27"/>
          </w:tcPr>
          <w:p w:rsidR="00BD0A65" w:rsidRDefault="00BD0A65" w:rsidP="00C90944">
            <w:pPr>
              <w:pStyle w:val="ListParagraph"/>
              <w:numPr>
                <w:ilvl w:val="0"/>
                <w:numId w:val="3"/>
              </w:numPr>
              <w:rPr>
                <w:rFonts w:ascii="Merriweather" w:hAnsi="Merriweather" w:cs="Times New Roman"/>
                <w:sz w:val="16"/>
                <w:szCs w:val="16"/>
              </w:rPr>
            </w:pPr>
            <w:r w:rsidRPr="00C90944">
              <w:rPr>
                <w:rFonts w:ascii="Merriweather" w:hAnsi="Merriweather" w:cs="Times New Roman"/>
                <w:sz w:val="16"/>
                <w:szCs w:val="16"/>
              </w:rPr>
              <w:t xml:space="preserve">Miquel, C., </w:t>
            </w:r>
            <w:r w:rsidRPr="00C90944">
              <w:rPr>
                <w:rFonts w:ascii="Merriweather" w:hAnsi="Merriweather" w:cs="Times New Roman"/>
                <w:i/>
                <w:sz w:val="16"/>
                <w:szCs w:val="16"/>
              </w:rPr>
              <w:t>Vocabulaire progressif du français avec 250 exercices</w:t>
            </w:r>
            <w:r w:rsidRPr="00C90944">
              <w:rPr>
                <w:rFonts w:ascii="Merriweather" w:hAnsi="Merriweather" w:cs="Times New Roman"/>
                <w:sz w:val="16"/>
                <w:szCs w:val="16"/>
              </w:rPr>
              <w:t>, Niveau avancé, 2e édition, CLE, 2013</w:t>
            </w:r>
          </w:p>
          <w:p w:rsidR="0053324C" w:rsidRPr="005F2064" w:rsidRDefault="00BD0A65" w:rsidP="005F2064">
            <w:pPr>
              <w:pStyle w:val="ListParagraph"/>
              <w:numPr>
                <w:ilvl w:val="0"/>
                <w:numId w:val="3"/>
              </w:numPr>
              <w:rPr>
                <w:rFonts w:ascii="Merriweather" w:hAnsi="Merriweather" w:cs="Times New Roman"/>
                <w:sz w:val="16"/>
                <w:szCs w:val="16"/>
              </w:rPr>
            </w:pPr>
            <w:r w:rsidRPr="00C90944">
              <w:rPr>
                <w:rFonts w:ascii="Merriweather" w:hAnsi="Merriweather" w:cs="Times New Roman"/>
                <w:sz w:val="16"/>
                <w:szCs w:val="16"/>
              </w:rPr>
              <w:t xml:space="preserve">Huet, C., Vidal, S., </w:t>
            </w:r>
            <w:r w:rsidRPr="00C90944">
              <w:rPr>
                <w:rFonts w:ascii="Merriweather" w:hAnsi="Merriweather" w:cs="Times New Roman"/>
                <w:i/>
                <w:sz w:val="16"/>
                <w:szCs w:val="16"/>
              </w:rPr>
              <w:t>Révisions, 450 nouveaux exercices</w:t>
            </w:r>
            <w:r w:rsidRPr="00C90944">
              <w:rPr>
                <w:rFonts w:ascii="Merriweather" w:hAnsi="Merriweather" w:cs="Times New Roman"/>
                <w:sz w:val="16"/>
                <w:szCs w:val="16"/>
              </w:rPr>
              <w:t>, niveau avancé (CECR B2), CLE, 2005</w:t>
            </w:r>
          </w:p>
          <w:p w:rsidR="00BD0A65" w:rsidRPr="0053324C" w:rsidRDefault="00BD0A65" w:rsidP="0053324C">
            <w:pPr>
              <w:pStyle w:val="ListParagraph"/>
              <w:numPr>
                <w:ilvl w:val="0"/>
                <w:numId w:val="3"/>
              </w:numPr>
              <w:rPr>
                <w:rFonts w:ascii="Merriweather" w:hAnsi="Merriweather" w:cs="Times New Roman"/>
                <w:sz w:val="16"/>
                <w:szCs w:val="16"/>
              </w:rPr>
            </w:pPr>
            <w:r w:rsidRPr="0053324C">
              <w:rPr>
                <w:rFonts w:ascii="Merriweather" w:hAnsi="Merriweather" w:cs="Times New Roman"/>
                <w:i/>
                <w:iCs/>
                <w:sz w:val="16"/>
                <w:szCs w:val="16"/>
              </w:rPr>
              <w:t>Le Petit Robert</w:t>
            </w:r>
            <w:r w:rsidRPr="0053324C">
              <w:rPr>
                <w:rFonts w:ascii="Merriweather" w:hAnsi="Merriweather" w:cs="Times New Roman"/>
                <w:sz w:val="16"/>
                <w:szCs w:val="16"/>
              </w:rPr>
              <w:t>, Dictionnaire de la langue française</w:t>
            </w:r>
          </w:p>
        </w:tc>
      </w:tr>
      <w:tr w:rsidR="00BD0A65" w:rsidRPr="0017531F" w:rsidTr="00465E5C">
        <w:tc>
          <w:tcPr>
            <w:tcW w:w="1802" w:type="dxa"/>
            <w:shd w:val="clear" w:color="auto" w:fill="F2F2F2" w:themeFill="background1" w:themeFillShade="F2"/>
          </w:tcPr>
          <w:p w:rsidR="00BD0A65" w:rsidRPr="0017531F" w:rsidRDefault="00BD0A65" w:rsidP="00BD0A65">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27"/>
          </w:tcPr>
          <w:p w:rsidR="00BD0A65" w:rsidRPr="00175FD3" w:rsidRDefault="00BD0A65" w:rsidP="00C90944">
            <w:pPr>
              <w:pStyle w:val="ListParagraph"/>
              <w:numPr>
                <w:ilvl w:val="0"/>
                <w:numId w:val="4"/>
              </w:numPr>
              <w:rPr>
                <w:rFonts w:ascii="Merriweather" w:hAnsi="Merriweather" w:cs="Times New Roman"/>
                <w:sz w:val="16"/>
                <w:szCs w:val="16"/>
              </w:rPr>
            </w:pPr>
            <w:r w:rsidRPr="00175FD3">
              <w:rPr>
                <w:rFonts w:ascii="Merriweather" w:hAnsi="Merriweather" w:cs="Times New Roman"/>
                <w:sz w:val="16"/>
                <w:szCs w:val="16"/>
              </w:rPr>
              <w:t xml:space="preserve">Girardet, J., Pécheur, J., </w:t>
            </w:r>
            <w:r w:rsidRPr="00175FD3">
              <w:rPr>
                <w:rFonts w:ascii="Merriweather" w:hAnsi="Merriweather" w:cs="Times New Roman"/>
                <w:i/>
                <w:sz w:val="16"/>
                <w:szCs w:val="16"/>
              </w:rPr>
              <w:t>Écho B1</w:t>
            </w:r>
            <w:r w:rsidRPr="00175FD3">
              <w:rPr>
                <w:rFonts w:ascii="Merriweather" w:hAnsi="Merriweather" w:cs="Times New Roman"/>
                <w:sz w:val="16"/>
                <w:szCs w:val="16"/>
              </w:rPr>
              <w:t>, volume 2, CLE, 2010 (textes choisis)</w:t>
            </w:r>
          </w:p>
          <w:p w:rsidR="00BD0A65" w:rsidRPr="00175FD3" w:rsidRDefault="00BD0A65" w:rsidP="00BD0A65">
            <w:pPr>
              <w:pStyle w:val="ListParagraph"/>
              <w:numPr>
                <w:ilvl w:val="0"/>
                <w:numId w:val="4"/>
              </w:numPr>
              <w:rPr>
                <w:rFonts w:ascii="Merriweather" w:hAnsi="Merriweather" w:cs="Times New Roman"/>
                <w:sz w:val="16"/>
                <w:szCs w:val="16"/>
              </w:rPr>
            </w:pPr>
            <w:r w:rsidRPr="00175FD3">
              <w:rPr>
                <w:rFonts w:ascii="Merriweather" w:hAnsi="Merriweather" w:cs="Times New Roman"/>
                <w:sz w:val="16"/>
                <w:szCs w:val="16"/>
              </w:rPr>
              <w:t xml:space="preserve">Gibbe, C., Girardet, J., </w:t>
            </w:r>
            <w:r w:rsidRPr="00175FD3">
              <w:rPr>
                <w:rFonts w:ascii="Merriweather" w:hAnsi="Merriweather" w:cs="Times New Roman"/>
                <w:i/>
                <w:sz w:val="16"/>
                <w:szCs w:val="16"/>
              </w:rPr>
              <w:t xml:space="preserve">Écho B2, </w:t>
            </w:r>
            <w:r w:rsidRPr="00175FD3">
              <w:rPr>
                <w:rFonts w:ascii="Merriweather" w:hAnsi="Merriweather" w:cs="Times New Roman"/>
                <w:sz w:val="16"/>
                <w:szCs w:val="16"/>
              </w:rPr>
              <w:t>CLE, 2010 (textes choisis)</w:t>
            </w:r>
          </w:p>
          <w:p w:rsidR="00BD0A65" w:rsidRPr="00175FD3" w:rsidRDefault="00BD0A65" w:rsidP="00BD0A65">
            <w:pPr>
              <w:pStyle w:val="ListParagraph"/>
              <w:numPr>
                <w:ilvl w:val="0"/>
                <w:numId w:val="4"/>
              </w:numPr>
              <w:rPr>
                <w:rFonts w:ascii="Merriweather" w:hAnsi="Merriweather" w:cs="Times New Roman"/>
                <w:sz w:val="16"/>
                <w:szCs w:val="16"/>
              </w:rPr>
            </w:pPr>
            <w:r w:rsidRPr="00175FD3">
              <w:rPr>
                <w:rFonts w:ascii="Merriweather" w:hAnsi="Merriweather" w:cs="Times New Roman"/>
                <w:sz w:val="16"/>
                <w:szCs w:val="16"/>
              </w:rPr>
              <w:t xml:space="preserve">Gallier, T., </w:t>
            </w:r>
            <w:r w:rsidRPr="00175FD3">
              <w:rPr>
                <w:rFonts w:ascii="Merriweather" w:hAnsi="Merriweather" w:cs="Times New Roman"/>
                <w:i/>
                <w:sz w:val="16"/>
                <w:szCs w:val="16"/>
              </w:rPr>
              <w:t>Vocabulaire 450 nouveaux exercices</w:t>
            </w:r>
            <w:r w:rsidRPr="00175FD3">
              <w:rPr>
                <w:rFonts w:ascii="Merriweather" w:hAnsi="Merriweather" w:cs="Times New Roman"/>
                <w:sz w:val="16"/>
                <w:szCs w:val="16"/>
              </w:rPr>
              <w:t xml:space="preserve"> (intermédiaire), CLE 2003</w:t>
            </w:r>
          </w:p>
          <w:p w:rsidR="00BD0A65" w:rsidRPr="00A60B13" w:rsidRDefault="00C90944" w:rsidP="00A60B13">
            <w:pPr>
              <w:pStyle w:val="ListParagraph"/>
              <w:numPr>
                <w:ilvl w:val="0"/>
                <w:numId w:val="4"/>
              </w:numPr>
              <w:rPr>
                <w:rFonts w:ascii="Merriweather" w:hAnsi="Merriweather" w:cs="Times New Roman"/>
                <w:sz w:val="16"/>
                <w:szCs w:val="16"/>
              </w:rPr>
            </w:pPr>
            <w:r w:rsidRPr="00175FD3">
              <w:rPr>
                <w:rFonts w:ascii="Merriweather" w:hAnsi="Merriweather" w:cs="Times New Roman"/>
                <w:sz w:val="16"/>
                <w:szCs w:val="16"/>
              </w:rPr>
              <w:t>Larger, N., Mimran, R.</w:t>
            </w:r>
            <w:r w:rsidR="00EA7FAC" w:rsidRPr="00175FD3">
              <w:rPr>
                <w:rFonts w:ascii="Merriweather" w:hAnsi="Merriweather" w:cs="Times New Roman"/>
                <w:sz w:val="16"/>
                <w:szCs w:val="16"/>
              </w:rPr>
              <w:t xml:space="preserve"> , </w:t>
            </w:r>
            <w:r w:rsidRPr="00175FD3">
              <w:rPr>
                <w:rFonts w:ascii="Merriweather" w:hAnsi="Merriweather" w:cs="Times New Roman"/>
                <w:i/>
                <w:iCs/>
                <w:sz w:val="16"/>
                <w:szCs w:val="16"/>
              </w:rPr>
              <w:t>Vocabulaire expliqué du français</w:t>
            </w:r>
            <w:r w:rsidR="00EA7FAC" w:rsidRPr="00175FD3">
              <w:rPr>
                <w:rFonts w:ascii="Merriweather" w:hAnsi="Merriweather" w:cs="Times New Roman"/>
                <w:i/>
                <w:iCs/>
                <w:sz w:val="16"/>
                <w:szCs w:val="16"/>
              </w:rPr>
              <w:t xml:space="preserve"> + Exercices</w:t>
            </w:r>
            <w:r w:rsidRPr="00175FD3">
              <w:rPr>
                <w:rFonts w:ascii="Merriweather" w:hAnsi="Merriweather" w:cs="Times New Roman"/>
                <w:sz w:val="16"/>
                <w:szCs w:val="16"/>
              </w:rPr>
              <w:t>, intermédiaire (</w:t>
            </w:r>
            <w:r w:rsidR="0053324C" w:rsidRPr="00175FD3">
              <w:rPr>
                <w:rFonts w:ascii="Merriweather" w:hAnsi="Merriweather" w:cs="Times New Roman"/>
                <w:i/>
                <w:iCs/>
                <w:sz w:val="16"/>
                <w:szCs w:val="16"/>
              </w:rPr>
              <w:t>chapitre</w:t>
            </w:r>
            <w:r w:rsidR="00EA7FAC" w:rsidRPr="00175FD3">
              <w:rPr>
                <w:rFonts w:ascii="Merriweather" w:hAnsi="Merriweather" w:cs="Times New Roman"/>
                <w:i/>
                <w:iCs/>
                <w:sz w:val="16"/>
                <w:szCs w:val="16"/>
              </w:rPr>
              <w:t>s choisi</w:t>
            </w:r>
            <w:r w:rsidRPr="00175FD3">
              <w:rPr>
                <w:rFonts w:ascii="Merriweather" w:hAnsi="Merriweather" w:cs="Times New Roman"/>
                <w:i/>
                <w:iCs/>
                <w:sz w:val="16"/>
                <w:szCs w:val="16"/>
              </w:rPr>
              <w:t>s</w:t>
            </w:r>
            <w:r w:rsidRPr="00175FD3">
              <w:rPr>
                <w:rFonts w:ascii="Merriweather" w:hAnsi="Merriweather" w:cs="Times New Roman"/>
                <w:sz w:val="16"/>
                <w:szCs w:val="16"/>
              </w:rPr>
              <w:t xml:space="preserve">), CLE International, Paris, 2004 </w:t>
            </w:r>
          </w:p>
        </w:tc>
      </w:tr>
      <w:tr w:rsidR="00BD0A65" w:rsidRPr="0017531F" w:rsidTr="00465E5C">
        <w:tc>
          <w:tcPr>
            <w:tcW w:w="1802" w:type="dxa"/>
            <w:shd w:val="clear" w:color="auto" w:fill="F2F2F2" w:themeFill="background1" w:themeFillShade="F2"/>
          </w:tcPr>
          <w:p w:rsidR="00BD0A65" w:rsidRPr="0017531F" w:rsidRDefault="00BD0A65" w:rsidP="00BD0A65">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27"/>
          </w:tcPr>
          <w:p w:rsidR="00BD0A65" w:rsidRPr="00BD0A65" w:rsidRDefault="00184B37" w:rsidP="00BD0A65">
            <w:pPr>
              <w:rPr>
                <w:rFonts w:ascii="Merriweather" w:hAnsi="Merriweather" w:cs="Times New Roman"/>
                <w:sz w:val="16"/>
                <w:szCs w:val="16"/>
              </w:rPr>
            </w:pPr>
            <w:hyperlink r:id="rId11" w:history="1">
              <w:r w:rsidR="00BD0A65" w:rsidRPr="00BD0A65">
                <w:rPr>
                  <w:rStyle w:val="Hyperlink"/>
                  <w:rFonts w:ascii="Merriweather" w:hAnsi="Merriweather" w:cs="Times New Roman"/>
                  <w:sz w:val="16"/>
                  <w:szCs w:val="16"/>
                </w:rPr>
                <w:t>https://www.chosesasavoir.com/category/culture-generale/</w:t>
              </w:r>
            </w:hyperlink>
            <w:r w:rsidR="00BD0A65" w:rsidRPr="00BD0A65">
              <w:rPr>
                <w:rFonts w:ascii="Merriweather" w:hAnsi="Merriweather" w:cs="Times New Roman"/>
                <w:sz w:val="16"/>
                <w:szCs w:val="16"/>
              </w:rPr>
              <w:t xml:space="preserve"> (u akad.god. 2021./2022.) </w:t>
            </w:r>
            <w:hyperlink r:id="rId12" w:tgtFrame="_blank" w:history="1">
              <w:r w:rsidR="00BD0A65" w:rsidRPr="00BD0A65">
                <w:rPr>
                  <w:rStyle w:val="Hyperlink"/>
                  <w:rFonts w:ascii="Merriweather" w:hAnsi="Merriweather" w:cs="Times New Roman"/>
                  <w:sz w:val="16"/>
                  <w:szCs w:val="16"/>
                </w:rPr>
                <w:t>http://www.expressio.fr</w:t>
              </w:r>
            </w:hyperlink>
            <w:r w:rsidR="00BD0A65" w:rsidRPr="00BD0A65">
              <w:rPr>
                <w:rFonts w:ascii="Merriweather" w:hAnsi="Merriweather" w:cs="Times New Roman"/>
                <w:sz w:val="16"/>
                <w:szCs w:val="16"/>
              </w:rPr>
              <w:t xml:space="preserve"> (utile pour chercher la signification des expressions)</w:t>
            </w:r>
          </w:p>
          <w:p w:rsidR="00BD0A65" w:rsidRPr="00BD0A65" w:rsidRDefault="00184B37" w:rsidP="00BD0A65">
            <w:pPr>
              <w:rPr>
                <w:rFonts w:ascii="Merriweather" w:hAnsi="Merriweather" w:cs="Times New Roman"/>
                <w:sz w:val="16"/>
                <w:szCs w:val="16"/>
              </w:rPr>
            </w:pPr>
            <w:hyperlink r:id="rId13" w:tgtFrame="_blank" w:history="1">
              <w:r w:rsidR="00BD0A65" w:rsidRPr="00BD0A65">
                <w:rPr>
                  <w:rStyle w:val="Hyperlink"/>
                  <w:rFonts w:ascii="Merriweather" w:hAnsi="Merriweather" w:cs="Times New Roman"/>
                  <w:sz w:val="16"/>
                  <w:szCs w:val="16"/>
                </w:rPr>
                <w:t>http://www.lexilogos.com/francais_langue_dictionnaires</w:t>
              </w:r>
            </w:hyperlink>
            <w:r w:rsidR="00BD0A65" w:rsidRPr="00BD0A65">
              <w:rPr>
                <w:rFonts w:ascii="Merriweather" w:hAnsi="Merriweather" w:cs="Times New Roman"/>
                <w:sz w:val="16"/>
                <w:szCs w:val="16"/>
              </w:rPr>
              <w:t xml:space="preserve"> (très utile, plusieurs dictionnaires en ligne, les activités concernant la grammaire, l'ort</w:t>
            </w:r>
            <w:r w:rsidR="008254CC">
              <w:rPr>
                <w:rFonts w:ascii="Merriweather" w:hAnsi="Merriweather" w:cs="Times New Roman"/>
                <w:sz w:val="16"/>
                <w:szCs w:val="16"/>
              </w:rPr>
              <w:t>h</w:t>
            </w:r>
            <w:r w:rsidR="00BD0A65" w:rsidRPr="00BD0A65">
              <w:rPr>
                <w:rFonts w:ascii="Merriweather" w:hAnsi="Merriweather" w:cs="Times New Roman"/>
                <w:sz w:val="16"/>
                <w:szCs w:val="16"/>
              </w:rPr>
              <w:t>ograph</w:t>
            </w:r>
            <w:r w:rsidR="00A77E69">
              <w:rPr>
                <w:rFonts w:ascii="Merriweather" w:hAnsi="Merriweather" w:cs="Times New Roman"/>
                <w:sz w:val="16"/>
                <w:szCs w:val="16"/>
              </w:rPr>
              <w:t>e...)</w:t>
            </w:r>
          </w:p>
          <w:p w:rsidR="00BD0A65" w:rsidRPr="00BD0A65" w:rsidRDefault="00184B37" w:rsidP="00BD0A65">
            <w:pPr>
              <w:rPr>
                <w:rFonts w:ascii="Merriweather" w:hAnsi="Merriweather" w:cs="Times New Roman"/>
                <w:sz w:val="16"/>
                <w:szCs w:val="16"/>
              </w:rPr>
            </w:pPr>
            <w:hyperlink r:id="rId14" w:tgtFrame="_blank" w:history="1">
              <w:r w:rsidR="00BD0A65" w:rsidRPr="00BD0A65">
                <w:rPr>
                  <w:rStyle w:val="Hyperlink"/>
                  <w:rFonts w:ascii="Merriweather" w:hAnsi="Merriweather" w:cs="Times New Roman"/>
                  <w:sz w:val="16"/>
                  <w:szCs w:val="16"/>
                </w:rPr>
                <w:t>http://www.linternaute.com/dictionnaire</w:t>
              </w:r>
            </w:hyperlink>
            <w:r w:rsidR="00BD0A65" w:rsidRPr="00BD0A65">
              <w:rPr>
                <w:rFonts w:ascii="Merriweather" w:hAnsi="Merriweather" w:cs="Times New Roman"/>
                <w:sz w:val="16"/>
                <w:szCs w:val="16"/>
              </w:rPr>
              <w:t xml:space="preserve">  (le dictionnaire en ligne)</w:t>
            </w:r>
          </w:p>
          <w:p w:rsidR="00BD0A65" w:rsidRPr="00BD0A65" w:rsidRDefault="00184B37" w:rsidP="00BD0A65">
            <w:pPr>
              <w:rPr>
                <w:rFonts w:ascii="Merriweather" w:hAnsi="Merriweather" w:cs="Times New Roman"/>
                <w:sz w:val="16"/>
                <w:szCs w:val="16"/>
              </w:rPr>
            </w:pPr>
            <w:hyperlink r:id="rId15" w:history="1">
              <w:r w:rsidR="00BD0A65" w:rsidRPr="00BD0A65">
                <w:rPr>
                  <w:rStyle w:val="Hyperlink"/>
                  <w:rFonts w:ascii="Merriweather" w:hAnsi="Merriweather" w:cs="Times New Roman"/>
                  <w:sz w:val="16"/>
                  <w:szCs w:val="16"/>
                </w:rPr>
                <w:t>http://www.tv5.org</w:t>
              </w:r>
            </w:hyperlink>
            <w:r w:rsidR="00BD0A65" w:rsidRPr="00BD0A65">
              <w:rPr>
                <w:rFonts w:ascii="Merriweather" w:hAnsi="Merriweather" w:cs="Times New Roman"/>
                <w:sz w:val="16"/>
                <w:szCs w:val="16"/>
              </w:rPr>
              <w:t xml:space="preserve">   (Apprendre : 7 jours sur la planète, Quiz...) </w:t>
            </w:r>
          </w:p>
          <w:p w:rsidR="00BD0A65" w:rsidRPr="00BD0A65" w:rsidRDefault="00184B37" w:rsidP="00BD0A65">
            <w:pPr>
              <w:rPr>
                <w:rFonts w:ascii="Merriweather" w:hAnsi="Merriweather" w:cs="Times New Roman"/>
                <w:sz w:val="16"/>
                <w:szCs w:val="16"/>
              </w:rPr>
            </w:pPr>
            <w:hyperlink r:id="rId16" w:history="1">
              <w:r w:rsidR="00BD0A65" w:rsidRPr="00BD0A65">
                <w:rPr>
                  <w:rStyle w:val="Hyperlink"/>
                  <w:rFonts w:ascii="Merriweather" w:hAnsi="Merriweather" w:cs="Times New Roman"/>
                  <w:sz w:val="16"/>
                  <w:szCs w:val="16"/>
                </w:rPr>
                <w:t>www.cavilamenligne.com</w:t>
              </w:r>
            </w:hyperlink>
            <w:r w:rsidR="00BD0A65" w:rsidRPr="00BD0A65">
              <w:rPr>
                <w:rFonts w:ascii="Merriweather" w:hAnsi="Merriweather" w:cs="Times New Roman"/>
                <w:sz w:val="16"/>
                <w:szCs w:val="16"/>
              </w:rPr>
              <w:t xml:space="preserve"> ; </w:t>
            </w:r>
            <w:hyperlink r:id="rId17" w:history="1">
              <w:r w:rsidR="00BD0A65" w:rsidRPr="00BD0A65">
                <w:rPr>
                  <w:rStyle w:val="Hyperlink"/>
                  <w:rFonts w:ascii="Merriweather" w:hAnsi="Merriweather" w:cs="Times New Roman"/>
                  <w:sz w:val="16"/>
                  <w:szCs w:val="16"/>
                </w:rPr>
                <w:t>www.yahoo.fr</w:t>
              </w:r>
            </w:hyperlink>
            <w:r w:rsidR="00BD0A65" w:rsidRPr="00BD0A65">
              <w:rPr>
                <w:rFonts w:ascii="Merriweather" w:hAnsi="Merriweather" w:cs="Times New Roman"/>
                <w:sz w:val="16"/>
                <w:szCs w:val="16"/>
              </w:rPr>
              <w:t xml:space="preserve"> ; </w:t>
            </w:r>
            <w:hyperlink r:id="rId18" w:history="1">
              <w:r w:rsidR="00BD0A65" w:rsidRPr="00BD0A65">
                <w:rPr>
                  <w:rStyle w:val="Hyperlink"/>
                  <w:rFonts w:ascii="Merriweather" w:hAnsi="Merriweather" w:cs="Times New Roman"/>
                  <w:sz w:val="16"/>
                  <w:szCs w:val="16"/>
                </w:rPr>
                <w:t>www.lemonde.fr</w:t>
              </w:r>
            </w:hyperlink>
            <w:r w:rsidR="00BD0A65" w:rsidRPr="00BD0A65">
              <w:rPr>
                <w:rFonts w:ascii="Merriweather" w:hAnsi="Merriweather" w:cs="Times New Roman"/>
                <w:color w:val="0000FF"/>
                <w:sz w:val="16"/>
                <w:szCs w:val="16"/>
                <w:u w:val="single"/>
              </w:rPr>
              <w:t xml:space="preserve">; </w:t>
            </w:r>
            <w:hyperlink r:id="rId19" w:history="1">
              <w:r w:rsidR="00BD0A65" w:rsidRPr="00BD0A65">
                <w:rPr>
                  <w:rFonts w:ascii="Merriweather" w:hAnsi="Merriweather" w:cs="Times New Roman"/>
                  <w:color w:val="0000FF"/>
                  <w:sz w:val="16"/>
                  <w:szCs w:val="16"/>
                  <w:u w:val="single"/>
                </w:rPr>
                <w:t>www.lefigaro.fr</w:t>
              </w:r>
            </w:hyperlink>
            <w:r w:rsidR="00BD0A65" w:rsidRPr="00BD0A65">
              <w:rPr>
                <w:rFonts w:ascii="Merriweather" w:hAnsi="Merriweather" w:cs="Times New Roman"/>
                <w:sz w:val="16"/>
                <w:szCs w:val="16"/>
              </w:rPr>
              <w:t>;</w:t>
            </w:r>
          </w:p>
          <w:p w:rsidR="00BD0A65" w:rsidRPr="00BD0A65" w:rsidRDefault="00184B37" w:rsidP="00BD0A65">
            <w:pPr>
              <w:tabs>
                <w:tab w:val="left" w:pos="1218"/>
              </w:tabs>
              <w:spacing w:before="20" w:after="20"/>
              <w:rPr>
                <w:rFonts w:ascii="Merriweather" w:eastAsia="MS Gothic" w:hAnsi="Merriweather" w:cs="Times New Roman"/>
                <w:sz w:val="16"/>
                <w:szCs w:val="16"/>
              </w:rPr>
            </w:pPr>
            <w:hyperlink r:id="rId20" w:history="1">
              <w:r w:rsidR="00BD0A65" w:rsidRPr="00BD0A65">
                <w:rPr>
                  <w:rStyle w:val="Hyperlink"/>
                  <w:rFonts w:ascii="Merriweather" w:hAnsi="Merriweather" w:cs="Times New Roman"/>
                  <w:sz w:val="16"/>
                  <w:szCs w:val="16"/>
                </w:rPr>
                <w:t>http://www.agirenfrancais.com/fle/production-ecrite-resume-essai-analyse-caricature/</w:t>
              </w:r>
            </w:hyperlink>
          </w:p>
        </w:tc>
      </w:tr>
      <w:tr w:rsidR="00BD0A65" w:rsidRPr="0017531F" w:rsidTr="00C02454">
        <w:tc>
          <w:tcPr>
            <w:tcW w:w="1802" w:type="dxa"/>
            <w:vMerge w:val="restart"/>
            <w:shd w:val="clear" w:color="auto" w:fill="F2F2F2" w:themeFill="background1" w:themeFillShade="F2"/>
            <w:vAlign w:val="center"/>
          </w:tcPr>
          <w:p w:rsidR="00BD0A65" w:rsidRPr="0017531F" w:rsidRDefault="00BD0A65" w:rsidP="00BD0A65">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3"/>
          </w:tcPr>
          <w:p w:rsidR="00BD0A65" w:rsidRPr="0017531F" w:rsidRDefault="00BD0A65" w:rsidP="00BD0A65">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4"/>
          </w:tcPr>
          <w:p w:rsidR="00BD0A65" w:rsidRPr="0017531F" w:rsidRDefault="00BD0A65" w:rsidP="00BD0A65">
            <w:pPr>
              <w:tabs>
                <w:tab w:val="left" w:pos="1218"/>
              </w:tabs>
              <w:spacing w:before="20" w:after="20"/>
              <w:jc w:val="center"/>
              <w:rPr>
                <w:rFonts w:ascii="Merriweather" w:eastAsia="MS Gothic" w:hAnsi="Merriweather" w:cs="Times New Roman"/>
                <w:sz w:val="16"/>
                <w:szCs w:val="16"/>
              </w:rPr>
            </w:pPr>
          </w:p>
        </w:tc>
      </w:tr>
      <w:tr w:rsidR="00BD0A65" w:rsidRPr="0017531F" w:rsidTr="00FC2198">
        <w:tc>
          <w:tcPr>
            <w:tcW w:w="1802" w:type="dxa"/>
            <w:vMerge/>
            <w:shd w:val="clear" w:color="auto" w:fill="F2F2F2" w:themeFill="background1" w:themeFillShade="F2"/>
          </w:tcPr>
          <w:p w:rsidR="00BD0A65" w:rsidRPr="0017531F" w:rsidRDefault="00BD0A65" w:rsidP="00BD0A65">
            <w:pPr>
              <w:spacing w:before="20" w:after="20"/>
              <w:rPr>
                <w:rFonts w:ascii="Merriweather" w:hAnsi="Merriweather" w:cs="Times New Roman"/>
                <w:b/>
                <w:sz w:val="16"/>
                <w:szCs w:val="16"/>
              </w:rPr>
            </w:pPr>
          </w:p>
        </w:tc>
        <w:tc>
          <w:tcPr>
            <w:tcW w:w="2080" w:type="dxa"/>
            <w:gridSpan w:val="9"/>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završni</w:t>
            </w:r>
          </w:p>
          <w:p w:rsidR="00BD0A65" w:rsidRPr="0017531F" w:rsidRDefault="00BD0A65" w:rsidP="00BD0A6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7"/>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završni</w:t>
            </w:r>
          </w:p>
          <w:p w:rsidR="00BD0A65" w:rsidRPr="0017531F" w:rsidRDefault="00BD0A65" w:rsidP="00BD0A6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7"/>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pismeni i usmeni završni ispit</w:t>
            </w:r>
          </w:p>
        </w:tc>
        <w:tc>
          <w:tcPr>
            <w:tcW w:w="1732" w:type="dxa"/>
            <w:gridSpan w:val="4"/>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praktični rad i završni ispit</w:t>
            </w:r>
          </w:p>
        </w:tc>
      </w:tr>
      <w:tr w:rsidR="00BD0A65" w:rsidRPr="0017531F" w:rsidTr="00FC2198">
        <w:tc>
          <w:tcPr>
            <w:tcW w:w="1802" w:type="dxa"/>
            <w:vMerge/>
            <w:shd w:val="clear" w:color="auto" w:fill="F2F2F2" w:themeFill="background1" w:themeFillShade="F2"/>
          </w:tcPr>
          <w:p w:rsidR="00BD0A65" w:rsidRPr="0017531F" w:rsidRDefault="00BD0A65" w:rsidP="00BD0A65">
            <w:pPr>
              <w:spacing w:before="20" w:after="20"/>
              <w:rPr>
                <w:rFonts w:ascii="Merriweather" w:hAnsi="Merriweather" w:cs="Times New Roman"/>
                <w:b/>
                <w:sz w:val="16"/>
                <w:szCs w:val="16"/>
              </w:rPr>
            </w:pPr>
          </w:p>
        </w:tc>
        <w:tc>
          <w:tcPr>
            <w:tcW w:w="1383" w:type="dxa"/>
            <w:gridSpan w:val="5"/>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samo kolokvij/zadaće</w:t>
            </w:r>
          </w:p>
        </w:tc>
        <w:tc>
          <w:tcPr>
            <w:tcW w:w="1405" w:type="dxa"/>
            <w:gridSpan w:val="6"/>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sdtPr>
              <w:sdtContent>
                <w:r w:rsidR="00BD0A65">
                  <w:rPr>
                    <w:rFonts w:ascii="MS Gothic" w:eastAsia="MS Gothic" w:hAnsi="MS Gothic" w:cs="Times New Roman" w:hint="eastAsia"/>
                    <w:sz w:val="16"/>
                    <w:szCs w:val="16"/>
                  </w:rPr>
                  <w:t>☒</w:t>
                </w:r>
              </w:sdtContent>
            </w:sdt>
            <w:r w:rsidR="00BD0A65" w:rsidRPr="0017531F">
              <w:rPr>
                <w:rFonts w:ascii="Merriweather" w:hAnsi="Merriweather" w:cs="Times New Roman"/>
                <w:sz w:val="16"/>
                <w:szCs w:val="16"/>
                <w:lang w:eastAsia="hr-HR"/>
              </w:rPr>
              <w:t>kolokvij / zadaća i završni ispit</w:t>
            </w:r>
          </w:p>
        </w:tc>
        <w:tc>
          <w:tcPr>
            <w:tcW w:w="1154" w:type="dxa"/>
            <w:gridSpan w:val="5"/>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seminarski</w:t>
            </w:r>
          </w:p>
          <w:p w:rsidR="00BD0A65" w:rsidRPr="0017531F" w:rsidRDefault="00BD0A65" w:rsidP="00BD0A6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rsidR="00BD0A65" w:rsidRPr="0017531F" w:rsidRDefault="00184B37" w:rsidP="00BD0A65">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seminarski</w:t>
            </w:r>
          </w:p>
          <w:p w:rsidR="00BD0A65" w:rsidRPr="0017531F" w:rsidRDefault="00BD0A65" w:rsidP="00BD0A65">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5"/>
            <w:vAlign w:val="center"/>
          </w:tcPr>
          <w:p w:rsidR="00BD0A65" w:rsidRPr="0017531F" w:rsidRDefault="00184B37" w:rsidP="00BD0A6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sdtPr>
              <w:sdtContent>
                <w:r w:rsidR="00BD0A65" w:rsidRPr="0017531F">
                  <w:rPr>
                    <w:rFonts w:ascii="MS Gothic" w:eastAsia="MS Gothic" w:hAnsi="MS Gothic" w:cs="MS Gothic" w:hint="eastAsia"/>
                    <w:sz w:val="16"/>
                    <w:szCs w:val="16"/>
                  </w:rPr>
                  <w:t>☐</w:t>
                </w:r>
              </w:sdtContent>
            </w:sdt>
            <w:r w:rsidR="00BD0A65" w:rsidRPr="0017531F">
              <w:rPr>
                <w:rFonts w:ascii="Merriweather" w:hAnsi="Merriweather" w:cs="Times New Roman"/>
                <w:sz w:val="16"/>
                <w:szCs w:val="16"/>
                <w:lang w:eastAsia="hr-HR"/>
              </w:rPr>
              <w:t>praktični rad</w:t>
            </w:r>
          </w:p>
        </w:tc>
        <w:tc>
          <w:tcPr>
            <w:tcW w:w="1183" w:type="dxa"/>
            <w:gridSpan w:val="2"/>
            <w:vAlign w:val="center"/>
          </w:tcPr>
          <w:p w:rsidR="00BD0A65" w:rsidRPr="0017531F" w:rsidRDefault="00184B37" w:rsidP="00BD0A65">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sdtPr>
              <w:sdtContent>
                <w:r w:rsidR="00BD0A65">
                  <w:rPr>
                    <w:rFonts w:ascii="MS Gothic" w:eastAsia="MS Gothic" w:hAnsi="MS Gothic" w:cs="Times New Roman" w:hint="eastAsia"/>
                    <w:sz w:val="16"/>
                    <w:szCs w:val="16"/>
                  </w:rPr>
                  <w:t>☒</w:t>
                </w:r>
              </w:sdtContent>
            </w:sdt>
            <w:r w:rsidR="00BD0A65" w:rsidRPr="0017531F">
              <w:rPr>
                <w:rFonts w:ascii="Merriweather" w:hAnsi="Merriweather" w:cs="Times New Roman"/>
                <w:sz w:val="16"/>
                <w:szCs w:val="16"/>
                <w:lang w:eastAsia="hr-HR"/>
              </w:rPr>
              <w:t>drugi oblici</w:t>
            </w:r>
          </w:p>
        </w:tc>
      </w:tr>
      <w:tr w:rsidR="00BD0A65" w:rsidRPr="0017531F" w:rsidTr="00FC2198">
        <w:tc>
          <w:tcPr>
            <w:tcW w:w="1802" w:type="dxa"/>
            <w:shd w:val="clear" w:color="auto" w:fill="F2F2F2" w:themeFill="background1" w:themeFillShade="F2"/>
          </w:tcPr>
          <w:p w:rsidR="00BD0A65" w:rsidRPr="0017531F" w:rsidRDefault="00BD0A65" w:rsidP="00BD0A65">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27"/>
            <w:vAlign w:val="center"/>
          </w:tcPr>
          <w:p w:rsidR="00BD0A65" w:rsidRPr="006A4187" w:rsidRDefault="00BD0A65" w:rsidP="00BD0A65">
            <w:pPr>
              <w:tabs>
                <w:tab w:val="left" w:pos="1218"/>
              </w:tabs>
              <w:spacing w:before="20" w:after="20"/>
              <w:rPr>
                <w:rFonts w:ascii="Merriweather" w:eastAsia="MS Gothic" w:hAnsi="Merriweather" w:cs="Times New Roman"/>
                <w:sz w:val="16"/>
                <w:szCs w:val="16"/>
              </w:rPr>
            </w:pPr>
            <w:r w:rsidRPr="006A4187">
              <w:rPr>
                <w:rFonts w:ascii="Merriweather" w:eastAsia="MS Gothic" w:hAnsi="Merriweather" w:cs="Times New Roman"/>
                <w:sz w:val="16"/>
                <w:szCs w:val="16"/>
              </w:rPr>
              <w:t xml:space="preserve">U </w:t>
            </w:r>
            <w:r w:rsidR="0008588E">
              <w:rPr>
                <w:rFonts w:ascii="Merriweather" w:eastAsia="MS Gothic" w:hAnsi="Merriweather" w:cs="Times New Roman"/>
                <w:sz w:val="16"/>
                <w:szCs w:val="16"/>
              </w:rPr>
              <w:t xml:space="preserve">petom </w:t>
            </w:r>
            <w:r w:rsidRPr="006A4187">
              <w:rPr>
                <w:rFonts w:ascii="Merriweather" w:eastAsia="MS Gothic" w:hAnsi="Merriweather" w:cs="Times New Roman"/>
                <w:sz w:val="16"/>
                <w:szCs w:val="16"/>
              </w:rPr>
              <w:t>semestrustudent</w:t>
            </w:r>
            <w:r w:rsidR="0008588E">
              <w:rPr>
                <w:rFonts w:ascii="Merriweather" w:eastAsia="MS Gothic" w:hAnsi="Merriweather" w:cs="Times New Roman"/>
                <w:sz w:val="16"/>
                <w:szCs w:val="16"/>
              </w:rPr>
              <w:t xml:space="preserve"> je dužan</w:t>
            </w:r>
            <w:r w:rsidRPr="006A4187">
              <w:rPr>
                <w:rFonts w:ascii="Merriweather" w:eastAsia="MS Gothic" w:hAnsi="Merriweather" w:cs="Times New Roman"/>
                <w:sz w:val="16"/>
                <w:szCs w:val="16"/>
              </w:rPr>
              <w:t xml:space="preserve"> izvrši</w:t>
            </w:r>
            <w:r w:rsidR="0008588E">
              <w:rPr>
                <w:rFonts w:ascii="Merriweather" w:eastAsia="MS Gothic" w:hAnsi="Merriweather" w:cs="Times New Roman"/>
                <w:sz w:val="16"/>
                <w:szCs w:val="16"/>
              </w:rPr>
              <w:t>ti</w:t>
            </w:r>
            <w:r w:rsidRPr="006A4187">
              <w:rPr>
                <w:rFonts w:ascii="Merriweather" w:eastAsia="MS Gothic" w:hAnsi="Merriweather" w:cs="Times New Roman"/>
                <w:sz w:val="16"/>
                <w:szCs w:val="16"/>
              </w:rPr>
              <w:t xml:space="preserve"> sve obveze</w:t>
            </w:r>
            <w:r w:rsidR="0008588E">
              <w:rPr>
                <w:rFonts w:ascii="Merriweather" w:eastAsia="MS Gothic" w:hAnsi="Merriweather" w:cs="Times New Roman"/>
                <w:sz w:val="16"/>
                <w:szCs w:val="16"/>
              </w:rPr>
              <w:t xml:space="preserve"> predviđene </w:t>
            </w:r>
            <w:r w:rsidR="001E049D">
              <w:rPr>
                <w:rFonts w:ascii="Merriweather" w:eastAsia="MS Gothic" w:hAnsi="Merriweather" w:cs="Times New Roman"/>
                <w:sz w:val="16"/>
                <w:szCs w:val="16"/>
              </w:rPr>
              <w:t>izvedebenim planom</w:t>
            </w:r>
            <w:r w:rsidR="0008588E">
              <w:rPr>
                <w:rFonts w:ascii="Merriweather" w:eastAsia="MS Gothic" w:hAnsi="Merriweather" w:cs="Times New Roman"/>
                <w:sz w:val="16"/>
                <w:szCs w:val="16"/>
              </w:rPr>
              <w:t xml:space="preserve"> (vidi Uvjeti pristupanja ispitu)</w:t>
            </w:r>
            <w:r w:rsidR="001E049D">
              <w:rPr>
                <w:rFonts w:ascii="Merriweather" w:eastAsia="MS Gothic" w:hAnsi="Merriweather" w:cs="Times New Roman"/>
                <w:sz w:val="16"/>
                <w:szCs w:val="16"/>
              </w:rPr>
              <w:t>.</w:t>
            </w:r>
            <w:r w:rsidRPr="006A4187">
              <w:rPr>
                <w:rFonts w:ascii="Merriweather" w:eastAsia="MS Gothic" w:hAnsi="Merriweather" w:cs="Times New Roman"/>
                <w:sz w:val="16"/>
                <w:szCs w:val="16"/>
              </w:rPr>
              <w:t xml:space="preserve"> Za način formiranja konačne ocjene vidi </w:t>
            </w:r>
            <w:r w:rsidR="001E049D">
              <w:rPr>
                <w:rFonts w:ascii="Merriweather" w:eastAsia="MS Gothic" w:hAnsi="Merriweather" w:cs="Times New Roman"/>
                <w:sz w:val="16"/>
                <w:szCs w:val="16"/>
              </w:rPr>
              <w:t xml:space="preserve">izvedbeni plan </w:t>
            </w:r>
            <w:r w:rsidRPr="006A4187">
              <w:rPr>
                <w:rFonts w:ascii="Merriweather" w:eastAsia="MS Gothic" w:hAnsi="Merriweather" w:cs="Times New Roman"/>
                <w:i/>
                <w:iCs/>
                <w:sz w:val="16"/>
                <w:szCs w:val="16"/>
              </w:rPr>
              <w:t>Vježbe pisanog i govornog izražavanja VI.</w:t>
            </w:r>
          </w:p>
        </w:tc>
      </w:tr>
      <w:tr w:rsidR="00B00849" w:rsidRPr="0017531F" w:rsidTr="00FF1020">
        <w:tc>
          <w:tcPr>
            <w:tcW w:w="1802" w:type="dxa"/>
            <w:vMerge w:val="restart"/>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5"/>
            <w:vAlign w:val="center"/>
          </w:tcPr>
          <w:p w:rsidR="00B00849" w:rsidRPr="006A4187" w:rsidRDefault="00B00849" w:rsidP="00B00849">
            <w:pPr>
              <w:tabs>
                <w:tab w:val="left" w:pos="1218"/>
              </w:tabs>
              <w:spacing w:before="20" w:after="20"/>
              <w:jc w:val="center"/>
              <w:rPr>
                <w:rFonts w:ascii="Merriweather" w:hAnsi="Merriweather" w:cs="Times New Roman"/>
                <w:sz w:val="16"/>
                <w:szCs w:val="16"/>
              </w:rPr>
            </w:pPr>
            <w:r w:rsidRPr="000F6F7F">
              <w:rPr>
                <w:rFonts w:ascii="Merriweather" w:hAnsi="Merriweather" w:cs="Times New Roman"/>
                <w:sz w:val="16"/>
                <w:szCs w:val="16"/>
              </w:rPr>
              <w:t>0-5</w:t>
            </w:r>
            <w:r>
              <w:rPr>
                <w:rFonts w:ascii="Merriweather" w:hAnsi="Merriweather" w:cs="Times New Roman"/>
                <w:sz w:val="16"/>
                <w:szCs w:val="16"/>
              </w:rPr>
              <w:t>0</w:t>
            </w:r>
          </w:p>
        </w:tc>
        <w:tc>
          <w:tcPr>
            <w:tcW w:w="6061" w:type="dxa"/>
            <w:gridSpan w:val="22"/>
            <w:vAlign w:val="center"/>
          </w:tcPr>
          <w:p w:rsidR="00B00849" w:rsidRPr="006A4187" w:rsidRDefault="00B00849" w:rsidP="00B00849">
            <w:pPr>
              <w:tabs>
                <w:tab w:val="left" w:pos="1218"/>
              </w:tabs>
              <w:spacing w:before="20" w:after="20"/>
              <w:rPr>
                <w:rFonts w:ascii="Merriweather" w:hAnsi="Merriweather" w:cs="Times New Roman"/>
                <w:sz w:val="16"/>
                <w:szCs w:val="16"/>
              </w:rPr>
            </w:pPr>
            <w:r w:rsidRPr="006A4187">
              <w:rPr>
                <w:rFonts w:ascii="Merriweather" w:hAnsi="Merriweather" w:cs="Times New Roman"/>
                <w:sz w:val="16"/>
                <w:szCs w:val="16"/>
              </w:rPr>
              <w:t>% nedovoljan (1)</w:t>
            </w:r>
          </w:p>
        </w:tc>
      </w:tr>
      <w:tr w:rsidR="00B00849" w:rsidRPr="0017531F" w:rsidTr="00FF1020">
        <w:tc>
          <w:tcPr>
            <w:tcW w:w="1802" w:type="dxa"/>
            <w:vMerge/>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p>
        </w:tc>
        <w:tc>
          <w:tcPr>
            <w:tcW w:w="1425" w:type="dxa"/>
            <w:gridSpan w:val="5"/>
            <w:vAlign w:val="center"/>
          </w:tcPr>
          <w:p w:rsidR="00B00849" w:rsidRPr="006A4187" w:rsidRDefault="00B00849" w:rsidP="00B00849">
            <w:pPr>
              <w:tabs>
                <w:tab w:val="left" w:pos="1218"/>
              </w:tabs>
              <w:spacing w:before="20" w:after="20"/>
              <w:jc w:val="center"/>
              <w:rPr>
                <w:rFonts w:ascii="Merriweather" w:hAnsi="Merriweather" w:cs="Times New Roman"/>
                <w:sz w:val="16"/>
                <w:szCs w:val="16"/>
              </w:rPr>
            </w:pPr>
            <w:r>
              <w:rPr>
                <w:rFonts w:ascii="Merriweather" w:hAnsi="Merriweather" w:cs="Times New Roman"/>
                <w:sz w:val="16"/>
                <w:szCs w:val="16"/>
              </w:rPr>
              <w:t>51-64</w:t>
            </w:r>
          </w:p>
        </w:tc>
        <w:tc>
          <w:tcPr>
            <w:tcW w:w="6061" w:type="dxa"/>
            <w:gridSpan w:val="22"/>
            <w:vAlign w:val="center"/>
          </w:tcPr>
          <w:p w:rsidR="00B00849" w:rsidRPr="006A4187" w:rsidRDefault="00B00849" w:rsidP="00B00849">
            <w:pPr>
              <w:tabs>
                <w:tab w:val="left" w:pos="1218"/>
              </w:tabs>
              <w:spacing w:before="20" w:after="20"/>
              <w:rPr>
                <w:rFonts w:ascii="Merriweather" w:hAnsi="Merriweather" w:cs="Times New Roman"/>
                <w:sz w:val="16"/>
                <w:szCs w:val="16"/>
              </w:rPr>
            </w:pPr>
            <w:r w:rsidRPr="006A4187">
              <w:rPr>
                <w:rFonts w:ascii="Merriweather" w:hAnsi="Merriweather" w:cs="Times New Roman"/>
                <w:sz w:val="16"/>
                <w:szCs w:val="16"/>
              </w:rPr>
              <w:t>% dovoljan (2)</w:t>
            </w:r>
          </w:p>
        </w:tc>
      </w:tr>
      <w:tr w:rsidR="00B00849" w:rsidRPr="0017531F" w:rsidTr="00FF1020">
        <w:tc>
          <w:tcPr>
            <w:tcW w:w="1802" w:type="dxa"/>
            <w:vMerge/>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p>
        </w:tc>
        <w:tc>
          <w:tcPr>
            <w:tcW w:w="1425" w:type="dxa"/>
            <w:gridSpan w:val="5"/>
            <w:vAlign w:val="center"/>
          </w:tcPr>
          <w:p w:rsidR="00B00849" w:rsidRPr="006A4187" w:rsidRDefault="00B00849" w:rsidP="00B00849">
            <w:pPr>
              <w:tabs>
                <w:tab w:val="left" w:pos="1218"/>
              </w:tabs>
              <w:spacing w:before="20" w:after="20"/>
              <w:jc w:val="center"/>
              <w:rPr>
                <w:rFonts w:ascii="Merriweather" w:hAnsi="Merriweather" w:cs="Times New Roman"/>
                <w:sz w:val="16"/>
                <w:szCs w:val="16"/>
              </w:rPr>
            </w:pPr>
            <w:r>
              <w:rPr>
                <w:rFonts w:ascii="Merriweather" w:hAnsi="Merriweather" w:cs="Times New Roman"/>
                <w:sz w:val="16"/>
                <w:szCs w:val="16"/>
              </w:rPr>
              <w:t>65-77</w:t>
            </w:r>
          </w:p>
        </w:tc>
        <w:tc>
          <w:tcPr>
            <w:tcW w:w="6061" w:type="dxa"/>
            <w:gridSpan w:val="22"/>
            <w:vAlign w:val="center"/>
          </w:tcPr>
          <w:p w:rsidR="00B00849" w:rsidRPr="006A4187" w:rsidRDefault="00B00849" w:rsidP="00B00849">
            <w:pPr>
              <w:tabs>
                <w:tab w:val="left" w:pos="1218"/>
              </w:tabs>
              <w:spacing w:before="20" w:after="20"/>
              <w:rPr>
                <w:rFonts w:ascii="Merriweather" w:hAnsi="Merriweather" w:cs="Times New Roman"/>
                <w:sz w:val="16"/>
                <w:szCs w:val="16"/>
              </w:rPr>
            </w:pPr>
            <w:r w:rsidRPr="006A4187">
              <w:rPr>
                <w:rFonts w:ascii="Merriweather" w:hAnsi="Merriweather" w:cs="Times New Roman"/>
                <w:sz w:val="16"/>
                <w:szCs w:val="16"/>
              </w:rPr>
              <w:t>% dobar (3)</w:t>
            </w:r>
          </w:p>
        </w:tc>
      </w:tr>
      <w:tr w:rsidR="00B00849" w:rsidRPr="0017531F" w:rsidTr="00FF1020">
        <w:tc>
          <w:tcPr>
            <w:tcW w:w="1802" w:type="dxa"/>
            <w:vMerge/>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p>
        </w:tc>
        <w:tc>
          <w:tcPr>
            <w:tcW w:w="1425" w:type="dxa"/>
            <w:gridSpan w:val="5"/>
            <w:vAlign w:val="center"/>
          </w:tcPr>
          <w:p w:rsidR="00B00849" w:rsidRPr="006A4187" w:rsidRDefault="00B00849" w:rsidP="00B00849">
            <w:pPr>
              <w:tabs>
                <w:tab w:val="left" w:pos="1218"/>
              </w:tabs>
              <w:spacing w:before="20" w:after="20"/>
              <w:jc w:val="center"/>
              <w:rPr>
                <w:rFonts w:ascii="Merriweather" w:hAnsi="Merriweather" w:cs="Times New Roman"/>
                <w:sz w:val="16"/>
                <w:szCs w:val="16"/>
              </w:rPr>
            </w:pPr>
            <w:r>
              <w:rPr>
                <w:rFonts w:ascii="Merriweather" w:hAnsi="Merriweather" w:cs="Times New Roman"/>
                <w:sz w:val="16"/>
                <w:szCs w:val="16"/>
              </w:rPr>
              <w:t>78</w:t>
            </w:r>
            <w:r w:rsidRPr="000F6F7F">
              <w:rPr>
                <w:rFonts w:ascii="Merriweather" w:hAnsi="Merriweather" w:cs="Times New Roman"/>
                <w:sz w:val="16"/>
                <w:szCs w:val="16"/>
              </w:rPr>
              <w:t>-8</w:t>
            </w:r>
            <w:r>
              <w:rPr>
                <w:rFonts w:ascii="Merriweather" w:hAnsi="Merriweather" w:cs="Times New Roman"/>
                <w:sz w:val="16"/>
                <w:szCs w:val="16"/>
              </w:rPr>
              <w:t>8</w:t>
            </w:r>
          </w:p>
        </w:tc>
        <w:tc>
          <w:tcPr>
            <w:tcW w:w="6061" w:type="dxa"/>
            <w:gridSpan w:val="22"/>
            <w:vAlign w:val="center"/>
          </w:tcPr>
          <w:p w:rsidR="00B00849" w:rsidRPr="006A4187" w:rsidRDefault="00B00849" w:rsidP="00B00849">
            <w:pPr>
              <w:tabs>
                <w:tab w:val="left" w:pos="1218"/>
              </w:tabs>
              <w:spacing w:before="20" w:after="20"/>
              <w:rPr>
                <w:rFonts w:ascii="Merriweather" w:hAnsi="Merriweather" w:cs="Times New Roman"/>
                <w:sz w:val="16"/>
                <w:szCs w:val="16"/>
              </w:rPr>
            </w:pPr>
            <w:r w:rsidRPr="006A4187">
              <w:rPr>
                <w:rFonts w:ascii="Merriweather" w:hAnsi="Merriweather" w:cs="Times New Roman"/>
                <w:sz w:val="16"/>
                <w:szCs w:val="16"/>
              </w:rPr>
              <w:t>% vrlo dobar (4)</w:t>
            </w:r>
          </w:p>
        </w:tc>
      </w:tr>
      <w:tr w:rsidR="00B00849" w:rsidRPr="0017531F" w:rsidTr="00FF1020">
        <w:tc>
          <w:tcPr>
            <w:tcW w:w="1802" w:type="dxa"/>
            <w:vMerge/>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p>
        </w:tc>
        <w:tc>
          <w:tcPr>
            <w:tcW w:w="1425" w:type="dxa"/>
            <w:gridSpan w:val="5"/>
            <w:vAlign w:val="center"/>
          </w:tcPr>
          <w:p w:rsidR="00B00849" w:rsidRPr="006A4187" w:rsidRDefault="00B00849" w:rsidP="00B00849">
            <w:pPr>
              <w:tabs>
                <w:tab w:val="left" w:pos="1218"/>
              </w:tabs>
              <w:spacing w:before="20" w:after="20"/>
              <w:jc w:val="center"/>
              <w:rPr>
                <w:rFonts w:ascii="Merriweather" w:hAnsi="Merriweather" w:cs="Times New Roman"/>
                <w:sz w:val="16"/>
                <w:szCs w:val="16"/>
              </w:rPr>
            </w:pPr>
            <w:r>
              <w:rPr>
                <w:rFonts w:ascii="Merriweather" w:hAnsi="Merriweather" w:cs="Times New Roman"/>
                <w:sz w:val="16"/>
                <w:szCs w:val="16"/>
              </w:rPr>
              <w:t>89</w:t>
            </w:r>
            <w:r w:rsidRPr="000F6F7F">
              <w:rPr>
                <w:rFonts w:ascii="Merriweather" w:hAnsi="Merriweather" w:cs="Times New Roman"/>
                <w:sz w:val="16"/>
                <w:szCs w:val="16"/>
              </w:rPr>
              <w:t>-100</w:t>
            </w:r>
          </w:p>
        </w:tc>
        <w:tc>
          <w:tcPr>
            <w:tcW w:w="6061" w:type="dxa"/>
            <w:gridSpan w:val="22"/>
            <w:vAlign w:val="center"/>
          </w:tcPr>
          <w:p w:rsidR="00B00849" w:rsidRPr="006A4187" w:rsidRDefault="00B00849" w:rsidP="00B00849">
            <w:pPr>
              <w:tabs>
                <w:tab w:val="left" w:pos="1218"/>
              </w:tabs>
              <w:spacing w:before="20" w:after="20"/>
              <w:rPr>
                <w:rFonts w:ascii="Merriweather" w:hAnsi="Merriweather" w:cs="Times New Roman"/>
                <w:sz w:val="16"/>
                <w:szCs w:val="16"/>
              </w:rPr>
            </w:pPr>
            <w:r w:rsidRPr="006A4187">
              <w:rPr>
                <w:rFonts w:ascii="Merriweather" w:hAnsi="Merriweather" w:cs="Times New Roman"/>
                <w:sz w:val="16"/>
                <w:szCs w:val="16"/>
              </w:rPr>
              <w:t>% izvrstan (5)</w:t>
            </w:r>
          </w:p>
        </w:tc>
      </w:tr>
      <w:tr w:rsidR="00B00849" w:rsidRPr="0017531F" w:rsidTr="00FC2198">
        <w:tc>
          <w:tcPr>
            <w:tcW w:w="1802" w:type="dxa"/>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27"/>
            <w:vAlign w:val="center"/>
          </w:tcPr>
          <w:p w:rsidR="00B00849" w:rsidRPr="0017531F" w:rsidRDefault="00184B37" w:rsidP="00B0084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sdtPr>
              <w:sdtContent>
                <w:r w:rsidR="00B00849" w:rsidRPr="0017531F">
                  <w:rPr>
                    <w:rFonts w:ascii="MS Gothic" w:eastAsia="MS Gothic" w:hAnsi="MS Gothic" w:cs="MS Gothic" w:hint="eastAsia"/>
                    <w:sz w:val="16"/>
                    <w:szCs w:val="16"/>
                  </w:rPr>
                  <w:t>☒</w:t>
                </w:r>
              </w:sdtContent>
            </w:sdt>
            <w:r w:rsidR="00B00849" w:rsidRPr="0017531F">
              <w:rPr>
                <w:rFonts w:ascii="Merriweather" w:hAnsi="Merriweather" w:cs="Times New Roman"/>
                <w:sz w:val="16"/>
                <w:szCs w:val="16"/>
              </w:rPr>
              <w:t xml:space="preserve"> studentska evaluacija nastave na razini Sveučilišta </w:t>
            </w:r>
          </w:p>
          <w:p w:rsidR="00B00849" w:rsidRPr="0017531F" w:rsidRDefault="00184B37" w:rsidP="00B0084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sdtPr>
              <w:sdtContent>
                <w:r w:rsidR="00B00849" w:rsidRPr="0017531F">
                  <w:rPr>
                    <w:rFonts w:ascii="MS Gothic" w:eastAsia="MS Gothic" w:hAnsi="MS Gothic" w:cs="MS Gothic" w:hint="eastAsia"/>
                    <w:sz w:val="16"/>
                    <w:szCs w:val="16"/>
                  </w:rPr>
                  <w:t>☐</w:t>
                </w:r>
              </w:sdtContent>
            </w:sdt>
            <w:r w:rsidR="00B00849" w:rsidRPr="0017531F">
              <w:rPr>
                <w:rFonts w:ascii="Merriweather" w:hAnsi="Merriweather" w:cs="Times New Roman"/>
                <w:sz w:val="16"/>
                <w:szCs w:val="16"/>
              </w:rPr>
              <w:t xml:space="preserve"> studentska evaluacija nastave na razini sastavnice</w:t>
            </w:r>
          </w:p>
          <w:p w:rsidR="00B00849" w:rsidRPr="0017531F" w:rsidRDefault="00184B37" w:rsidP="00B0084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sdtPr>
              <w:sdtContent>
                <w:r w:rsidR="00B00849" w:rsidRPr="0017531F">
                  <w:rPr>
                    <w:rFonts w:ascii="MS Gothic" w:eastAsia="MS Gothic" w:hAnsi="MS Gothic" w:cs="MS Gothic" w:hint="eastAsia"/>
                    <w:sz w:val="16"/>
                    <w:szCs w:val="16"/>
                  </w:rPr>
                  <w:t>☐</w:t>
                </w:r>
              </w:sdtContent>
            </w:sdt>
            <w:r w:rsidR="00B00849" w:rsidRPr="0017531F">
              <w:rPr>
                <w:rFonts w:ascii="Merriweather" w:hAnsi="Merriweather" w:cs="Times New Roman"/>
                <w:sz w:val="16"/>
                <w:szCs w:val="16"/>
              </w:rPr>
              <w:t xml:space="preserve"> interna evaluacija nastave </w:t>
            </w:r>
          </w:p>
          <w:p w:rsidR="00B00849" w:rsidRPr="0017531F" w:rsidRDefault="00184B37" w:rsidP="00B0084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sdtPr>
              <w:sdtContent>
                <w:r w:rsidR="00B00849" w:rsidRPr="0017531F">
                  <w:rPr>
                    <w:rFonts w:ascii="MS Gothic" w:eastAsia="MS Gothic" w:hAnsi="MS Gothic" w:cs="MS Gothic" w:hint="eastAsia"/>
                    <w:sz w:val="16"/>
                    <w:szCs w:val="16"/>
                  </w:rPr>
                  <w:t>☒</w:t>
                </w:r>
              </w:sdtContent>
            </w:sdt>
            <w:r w:rsidR="00B00849" w:rsidRPr="0017531F">
              <w:rPr>
                <w:rFonts w:ascii="Merriweather" w:hAnsi="Merriweather" w:cs="Times New Roman"/>
                <w:sz w:val="16"/>
                <w:szCs w:val="16"/>
              </w:rPr>
              <w:t xml:space="preserve"> tematske sjednice stručnih vijeća sastavnica o kvaliteti nastave i rezultatima studentske ankete</w:t>
            </w:r>
          </w:p>
          <w:p w:rsidR="00B00849" w:rsidRPr="0017531F" w:rsidRDefault="00184B37" w:rsidP="00B0084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sdtPr>
              <w:sdtContent>
                <w:r w:rsidR="00B00849" w:rsidRPr="0017531F">
                  <w:rPr>
                    <w:rFonts w:ascii="MS Gothic" w:eastAsia="MS Gothic" w:hAnsi="MS Gothic" w:cs="MS Gothic" w:hint="eastAsia"/>
                    <w:sz w:val="16"/>
                    <w:szCs w:val="16"/>
                  </w:rPr>
                  <w:t>☐</w:t>
                </w:r>
              </w:sdtContent>
            </w:sdt>
            <w:r w:rsidR="00B00849" w:rsidRPr="0017531F">
              <w:rPr>
                <w:rFonts w:ascii="Merriweather" w:hAnsi="Merriweather" w:cs="Times New Roman"/>
                <w:sz w:val="16"/>
                <w:szCs w:val="16"/>
              </w:rPr>
              <w:t xml:space="preserve"> ostalo</w:t>
            </w:r>
          </w:p>
        </w:tc>
      </w:tr>
      <w:tr w:rsidR="00B00849" w:rsidRPr="0017531F" w:rsidTr="00FC2198">
        <w:tc>
          <w:tcPr>
            <w:tcW w:w="1802" w:type="dxa"/>
            <w:shd w:val="clear" w:color="auto" w:fill="F2F2F2" w:themeFill="background1" w:themeFillShade="F2"/>
          </w:tcPr>
          <w:p w:rsidR="00B00849" w:rsidRPr="0017531F" w:rsidRDefault="00B00849" w:rsidP="00B00849">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rsidR="00B00849" w:rsidRPr="0017531F" w:rsidRDefault="00B00849" w:rsidP="00B00849">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27"/>
            <w:shd w:val="clear" w:color="auto" w:fill="auto"/>
          </w:tcPr>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 </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21"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lastRenderedPageBreak/>
              <w:t>U elektroničkoj komunikaciji bit će odgovarano samo na poruke koje dolaze s poznatih adresa s imenom i prezimenom, te koje su napisane hrvatskim standardom i primjerenim akademskim stilom.</w:t>
            </w: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p>
          <w:p w:rsidR="00B00849" w:rsidRPr="0017531F" w:rsidRDefault="00B00849" w:rsidP="00B00849">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rsidR="00794496" w:rsidRPr="0017531F" w:rsidRDefault="00794496">
      <w:pPr>
        <w:rPr>
          <w:rFonts w:ascii="Georgia" w:hAnsi="Georgia" w:cs="Times New Roman"/>
          <w:sz w:val="16"/>
          <w:szCs w:val="16"/>
        </w:rPr>
      </w:pPr>
    </w:p>
    <w:sectPr w:rsidR="00794496" w:rsidRPr="0017531F" w:rsidSect="00184B37">
      <w:headerReference w:type="defaul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652" w:rsidRDefault="00333652" w:rsidP="009947BA">
      <w:pPr>
        <w:spacing w:before="0" w:after="0"/>
      </w:pPr>
      <w:r>
        <w:separator/>
      </w:r>
    </w:p>
  </w:endnote>
  <w:endnote w:type="continuationSeparator" w:id="1">
    <w:p w:rsidR="00333652" w:rsidRDefault="00333652" w:rsidP="009947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652" w:rsidRDefault="00333652" w:rsidP="009947BA">
      <w:pPr>
        <w:spacing w:before="0" w:after="0"/>
      </w:pPr>
      <w:r>
        <w:separator/>
      </w:r>
    </w:p>
  </w:footnote>
  <w:footnote w:type="continuationSeparator" w:id="1">
    <w:p w:rsidR="00333652" w:rsidRDefault="00333652" w:rsidP="009947BA">
      <w:pPr>
        <w:spacing w:before="0" w:after="0"/>
      </w:pPr>
      <w:r>
        <w:continuationSeparator/>
      </w:r>
    </w:p>
  </w:footnote>
  <w:footnote w:id="2">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020" w:rsidRDefault="00184B37" w:rsidP="00FF1020">
    <w:pPr>
      <w:pStyle w:val="Heading2"/>
      <w:tabs>
        <w:tab w:val="left" w:pos="1418"/>
      </w:tabs>
      <w:spacing w:before="0" w:beforeAutospacing="0" w:after="0" w:afterAutospacing="0"/>
      <w:ind w:left="1560" w:right="-142"/>
      <w:rPr>
        <w:rFonts w:ascii="Merriweather" w:hAnsi="Merriweather"/>
        <w:sz w:val="18"/>
        <w:szCs w:val="20"/>
      </w:rPr>
    </w:pPr>
    <w:r w:rsidRPr="00184B37">
      <w:rPr>
        <w:rFonts w:ascii="Merriweather" w:hAnsi="Merriweather"/>
        <w:b w:val="0"/>
        <w:bCs w:val="0"/>
        <w:noProof/>
        <w:sz w:val="22"/>
      </w:rPr>
      <w:pict>
        <v:rect id="Rectangle 2" o:spid="_x0000_s1026" style="position:absolute;left:0;text-align:left;margin-left:-16.35pt;margin-top:-21.1pt;width:91.6pt;height:7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rsidR="0079745E" w:rsidRDefault="00F22855" w:rsidP="0079745E">
                <w:r>
                  <w:rPr>
                    <w:noProof/>
                    <w:lang w:val="en-US"/>
                  </w:rPr>
                  <w:drawing>
                    <wp:inline distT="0" distB="0" distL="0" distR="0">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8002" cy="786872"/>
                              </a:xfrm>
                              <a:prstGeom prst="rect">
                                <a:avLst/>
                              </a:prstGeom>
                            </pic:spPr>
                          </pic:pic>
                        </a:graphicData>
                      </a:graphic>
                    </wp:inline>
                  </w:drawing>
                </w:r>
              </w:p>
            </w:txbxContent>
          </v:textbox>
        </v:rect>
      </w:pic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D6E37"/>
    <w:multiLevelType w:val="hybridMultilevel"/>
    <w:tmpl w:val="F9468B52"/>
    <w:lvl w:ilvl="0" w:tplc="9F8C6E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432777"/>
    <w:multiLevelType w:val="hybridMultilevel"/>
    <w:tmpl w:val="69F69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5C234A0"/>
    <w:multiLevelType w:val="hybridMultilevel"/>
    <w:tmpl w:val="966C5C90"/>
    <w:lvl w:ilvl="0" w:tplc="610EC470">
      <w:start w:val="1"/>
      <w:numFmt w:val="decimal"/>
      <w:lvlText w:val="%1."/>
      <w:lvlJc w:val="left"/>
      <w:pPr>
        <w:ind w:left="720" w:hanging="360"/>
      </w:pPr>
      <w:rPr>
        <w:rFonts w:eastAsia="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5936341"/>
    <w:multiLevelType w:val="hybridMultilevel"/>
    <w:tmpl w:val="5268F144"/>
    <w:lvl w:ilvl="0" w:tplc="9F8E76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94496"/>
    <w:rsid w:val="000032ED"/>
    <w:rsid w:val="0001231D"/>
    <w:rsid w:val="00027A88"/>
    <w:rsid w:val="0008588E"/>
    <w:rsid w:val="000873C9"/>
    <w:rsid w:val="000B5244"/>
    <w:rsid w:val="000C0578"/>
    <w:rsid w:val="000E29E3"/>
    <w:rsid w:val="0010332B"/>
    <w:rsid w:val="00126684"/>
    <w:rsid w:val="00130937"/>
    <w:rsid w:val="00143366"/>
    <w:rsid w:val="001443A2"/>
    <w:rsid w:val="00150B32"/>
    <w:rsid w:val="00156E46"/>
    <w:rsid w:val="0017531F"/>
    <w:rsid w:val="00175FD3"/>
    <w:rsid w:val="00184B37"/>
    <w:rsid w:val="00197510"/>
    <w:rsid w:val="001B0D4C"/>
    <w:rsid w:val="001B4DB8"/>
    <w:rsid w:val="001C5FA4"/>
    <w:rsid w:val="001C678F"/>
    <w:rsid w:val="001C7C51"/>
    <w:rsid w:val="001D3993"/>
    <w:rsid w:val="001E049D"/>
    <w:rsid w:val="001E3222"/>
    <w:rsid w:val="001F6D2C"/>
    <w:rsid w:val="00226462"/>
    <w:rsid w:val="0022722C"/>
    <w:rsid w:val="002438BB"/>
    <w:rsid w:val="0026656B"/>
    <w:rsid w:val="002709AC"/>
    <w:rsid w:val="0028545A"/>
    <w:rsid w:val="002A550E"/>
    <w:rsid w:val="002B5A4C"/>
    <w:rsid w:val="002C2270"/>
    <w:rsid w:val="002E02D8"/>
    <w:rsid w:val="002E1CE6"/>
    <w:rsid w:val="002F2D22"/>
    <w:rsid w:val="003068C9"/>
    <w:rsid w:val="00310F9A"/>
    <w:rsid w:val="00313B29"/>
    <w:rsid w:val="0031720C"/>
    <w:rsid w:val="00326091"/>
    <w:rsid w:val="00326949"/>
    <w:rsid w:val="00333652"/>
    <w:rsid w:val="003374BB"/>
    <w:rsid w:val="0035736C"/>
    <w:rsid w:val="00357643"/>
    <w:rsid w:val="00371634"/>
    <w:rsid w:val="00386E9C"/>
    <w:rsid w:val="0039040D"/>
    <w:rsid w:val="00393964"/>
    <w:rsid w:val="003D7529"/>
    <w:rsid w:val="003E1661"/>
    <w:rsid w:val="003E35E0"/>
    <w:rsid w:val="003F11B6"/>
    <w:rsid w:val="003F17B8"/>
    <w:rsid w:val="00412964"/>
    <w:rsid w:val="00417A80"/>
    <w:rsid w:val="00453362"/>
    <w:rsid w:val="00461219"/>
    <w:rsid w:val="00470F6D"/>
    <w:rsid w:val="00483BC3"/>
    <w:rsid w:val="004913E7"/>
    <w:rsid w:val="004A3ED1"/>
    <w:rsid w:val="004B1B3D"/>
    <w:rsid w:val="004B49A2"/>
    <w:rsid w:val="004B553E"/>
    <w:rsid w:val="004C4ACD"/>
    <w:rsid w:val="00507C65"/>
    <w:rsid w:val="00527C5F"/>
    <w:rsid w:val="0053324C"/>
    <w:rsid w:val="005353ED"/>
    <w:rsid w:val="005419E6"/>
    <w:rsid w:val="005514C3"/>
    <w:rsid w:val="00565278"/>
    <w:rsid w:val="00582592"/>
    <w:rsid w:val="005863F6"/>
    <w:rsid w:val="005B30D1"/>
    <w:rsid w:val="005B66AE"/>
    <w:rsid w:val="005C54CA"/>
    <w:rsid w:val="005E1668"/>
    <w:rsid w:val="005E5F80"/>
    <w:rsid w:val="005F2064"/>
    <w:rsid w:val="005F6E0B"/>
    <w:rsid w:val="0062328F"/>
    <w:rsid w:val="0064207C"/>
    <w:rsid w:val="0065075F"/>
    <w:rsid w:val="00684BBC"/>
    <w:rsid w:val="00684DE0"/>
    <w:rsid w:val="006A4187"/>
    <w:rsid w:val="006B4920"/>
    <w:rsid w:val="006D0E4C"/>
    <w:rsid w:val="00700D7A"/>
    <w:rsid w:val="0071591E"/>
    <w:rsid w:val="00721260"/>
    <w:rsid w:val="007361E7"/>
    <w:rsid w:val="007368EB"/>
    <w:rsid w:val="007453F5"/>
    <w:rsid w:val="00752F93"/>
    <w:rsid w:val="0078125F"/>
    <w:rsid w:val="00794496"/>
    <w:rsid w:val="007967CC"/>
    <w:rsid w:val="0079745E"/>
    <w:rsid w:val="00797B40"/>
    <w:rsid w:val="007A1A2C"/>
    <w:rsid w:val="007A7066"/>
    <w:rsid w:val="007C43A4"/>
    <w:rsid w:val="007D4D2D"/>
    <w:rsid w:val="007E4734"/>
    <w:rsid w:val="008254CC"/>
    <w:rsid w:val="00843A3E"/>
    <w:rsid w:val="00846349"/>
    <w:rsid w:val="00865776"/>
    <w:rsid w:val="00874D5D"/>
    <w:rsid w:val="00876044"/>
    <w:rsid w:val="00891C60"/>
    <w:rsid w:val="008942F0"/>
    <w:rsid w:val="008D3281"/>
    <w:rsid w:val="008D45DB"/>
    <w:rsid w:val="0090214F"/>
    <w:rsid w:val="009163E6"/>
    <w:rsid w:val="009204B6"/>
    <w:rsid w:val="00941379"/>
    <w:rsid w:val="00950EDF"/>
    <w:rsid w:val="0095350D"/>
    <w:rsid w:val="00975214"/>
    <w:rsid w:val="009760E8"/>
    <w:rsid w:val="00980008"/>
    <w:rsid w:val="00984C80"/>
    <w:rsid w:val="00986652"/>
    <w:rsid w:val="00990086"/>
    <w:rsid w:val="0099199F"/>
    <w:rsid w:val="009932CB"/>
    <w:rsid w:val="009947BA"/>
    <w:rsid w:val="00997F41"/>
    <w:rsid w:val="009A3A9D"/>
    <w:rsid w:val="009B4B29"/>
    <w:rsid w:val="009B676E"/>
    <w:rsid w:val="009C56B1"/>
    <w:rsid w:val="009D5226"/>
    <w:rsid w:val="009E2FD4"/>
    <w:rsid w:val="009F0C86"/>
    <w:rsid w:val="00A06750"/>
    <w:rsid w:val="00A07FB6"/>
    <w:rsid w:val="00A138C4"/>
    <w:rsid w:val="00A1442D"/>
    <w:rsid w:val="00A443EA"/>
    <w:rsid w:val="00A60B13"/>
    <w:rsid w:val="00A678A6"/>
    <w:rsid w:val="00A77E69"/>
    <w:rsid w:val="00A9132B"/>
    <w:rsid w:val="00AA08B8"/>
    <w:rsid w:val="00AA1A5A"/>
    <w:rsid w:val="00AC617E"/>
    <w:rsid w:val="00AD23FB"/>
    <w:rsid w:val="00AE7BD9"/>
    <w:rsid w:val="00AF447A"/>
    <w:rsid w:val="00B00849"/>
    <w:rsid w:val="00B10360"/>
    <w:rsid w:val="00B3252B"/>
    <w:rsid w:val="00B33B94"/>
    <w:rsid w:val="00B353A6"/>
    <w:rsid w:val="00B3751D"/>
    <w:rsid w:val="00B400B1"/>
    <w:rsid w:val="00B4458D"/>
    <w:rsid w:val="00B45285"/>
    <w:rsid w:val="00B57601"/>
    <w:rsid w:val="00B71A57"/>
    <w:rsid w:val="00B7307A"/>
    <w:rsid w:val="00B76EFF"/>
    <w:rsid w:val="00B90003"/>
    <w:rsid w:val="00BA4C97"/>
    <w:rsid w:val="00BA5BB7"/>
    <w:rsid w:val="00BB721B"/>
    <w:rsid w:val="00BB73B6"/>
    <w:rsid w:val="00BC3924"/>
    <w:rsid w:val="00BC77D5"/>
    <w:rsid w:val="00BD0A65"/>
    <w:rsid w:val="00C00E73"/>
    <w:rsid w:val="00C02454"/>
    <w:rsid w:val="00C165AA"/>
    <w:rsid w:val="00C27EB1"/>
    <w:rsid w:val="00C32EB0"/>
    <w:rsid w:val="00C3477B"/>
    <w:rsid w:val="00C379DD"/>
    <w:rsid w:val="00C4278D"/>
    <w:rsid w:val="00C66946"/>
    <w:rsid w:val="00C80367"/>
    <w:rsid w:val="00C81F4E"/>
    <w:rsid w:val="00C85956"/>
    <w:rsid w:val="00C90944"/>
    <w:rsid w:val="00C96FE2"/>
    <w:rsid w:val="00C9733D"/>
    <w:rsid w:val="00CA3783"/>
    <w:rsid w:val="00CB23F4"/>
    <w:rsid w:val="00CE097C"/>
    <w:rsid w:val="00CE349F"/>
    <w:rsid w:val="00D055B4"/>
    <w:rsid w:val="00D136E4"/>
    <w:rsid w:val="00D212CB"/>
    <w:rsid w:val="00D51E96"/>
    <w:rsid w:val="00D5334D"/>
    <w:rsid w:val="00D5523D"/>
    <w:rsid w:val="00D737BB"/>
    <w:rsid w:val="00D81E23"/>
    <w:rsid w:val="00D85468"/>
    <w:rsid w:val="00D93000"/>
    <w:rsid w:val="00D93F40"/>
    <w:rsid w:val="00D944DF"/>
    <w:rsid w:val="00DB51E3"/>
    <w:rsid w:val="00DD110C"/>
    <w:rsid w:val="00DE2F24"/>
    <w:rsid w:val="00DE6D53"/>
    <w:rsid w:val="00E06E39"/>
    <w:rsid w:val="00E074E5"/>
    <w:rsid w:val="00E07D73"/>
    <w:rsid w:val="00E15015"/>
    <w:rsid w:val="00E17D18"/>
    <w:rsid w:val="00E264FA"/>
    <w:rsid w:val="00E30E67"/>
    <w:rsid w:val="00E35C58"/>
    <w:rsid w:val="00E4004F"/>
    <w:rsid w:val="00E87046"/>
    <w:rsid w:val="00E905EE"/>
    <w:rsid w:val="00EA7FAC"/>
    <w:rsid w:val="00EB5A72"/>
    <w:rsid w:val="00ED2F64"/>
    <w:rsid w:val="00ED5691"/>
    <w:rsid w:val="00EE3D20"/>
    <w:rsid w:val="00EF6B36"/>
    <w:rsid w:val="00F02A8F"/>
    <w:rsid w:val="00F074D0"/>
    <w:rsid w:val="00F14B39"/>
    <w:rsid w:val="00F22855"/>
    <w:rsid w:val="00F24A86"/>
    <w:rsid w:val="00F513E0"/>
    <w:rsid w:val="00F566DA"/>
    <w:rsid w:val="00F64012"/>
    <w:rsid w:val="00F704C8"/>
    <w:rsid w:val="00F81BF8"/>
    <w:rsid w:val="00F82834"/>
    <w:rsid w:val="00F83D59"/>
    <w:rsid w:val="00F84F5E"/>
    <w:rsid w:val="00F87910"/>
    <w:rsid w:val="00FA311F"/>
    <w:rsid w:val="00FC2198"/>
    <w:rsid w:val="00FC283E"/>
    <w:rsid w:val="00FD1F78"/>
    <w:rsid w:val="00FE383F"/>
    <w:rsid w:val="00FF1020"/>
    <w:rsid w:val="00FF13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B37"/>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r="http://schemas.openxmlformats.org/officeDocument/2006/relationships" xmlns:w="http://schemas.openxmlformats.org/wordprocessingml/2006/main">
  <w:divs>
    <w:div w:id="2054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logos.com/francais_langue_dictionnaires" TargetMode="External"/><Relationship Id="rId18" Type="http://schemas.openxmlformats.org/officeDocument/2006/relationships/hyperlink" Target="http://www.lemonde.fr" TargetMode="External"/><Relationship Id="rId3" Type="http://schemas.openxmlformats.org/officeDocument/2006/relationships/customXml" Target="../customXml/item3.xml"/><Relationship Id="rId21" Type="http://schemas.openxmlformats.org/officeDocument/2006/relationships/hyperlink" Target="http://www.unizd.hr/Portals/0/doc/doc_pdf_dokumenti/pravilnici/pravilnik_o_stegovnoj_odgovornosti_studenata_20150917.pdf" TargetMode="External"/><Relationship Id="rId7" Type="http://schemas.openxmlformats.org/officeDocument/2006/relationships/settings" Target="settings.xml"/><Relationship Id="rId12" Type="http://schemas.openxmlformats.org/officeDocument/2006/relationships/hyperlink" Target="http://www.expressio.fr" TargetMode="External"/><Relationship Id="rId17" Type="http://schemas.openxmlformats.org/officeDocument/2006/relationships/hyperlink" Target="http://www.yahoo.fr" TargetMode="External"/><Relationship Id="rId2" Type="http://schemas.openxmlformats.org/officeDocument/2006/relationships/customXml" Target="../customXml/item2.xml"/><Relationship Id="rId16" Type="http://schemas.openxmlformats.org/officeDocument/2006/relationships/hyperlink" Target="http://www.cavilamenligne.com" TargetMode="External"/><Relationship Id="rId20" Type="http://schemas.openxmlformats.org/officeDocument/2006/relationships/hyperlink" Target="http://www.agirenfrancais.com/fle/production-ecrite-resume-essai-analyse-carica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osesasavoir.com/category/culture-general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v5.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figaro.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ternaute.com/dictionnai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2.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346FE-4DE6-421B-BA17-CA20C021A82D}">
  <ds:schemaRefs>
    <ds:schemaRef ds:uri="http://schemas.openxmlformats.org/officeDocument/2006/bibliography"/>
  </ds:schemaRefs>
</ds:datastoreItem>
</file>

<file path=customXml/itemProps4.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Maja</cp:lastModifiedBy>
  <cp:revision>143</cp:revision>
  <cp:lastPrinted>2021-02-12T11:27:00Z</cp:lastPrinted>
  <dcterms:created xsi:type="dcterms:W3CDTF">2022-09-12T15:08:00Z</dcterms:created>
  <dcterms:modified xsi:type="dcterms:W3CDTF">2024-09-27T09:25:00Z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