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C9AC" w14:textId="04D2CD36" w:rsidR="00155FFB" w:rsidRPr="00F371CF" w:rsidRDefault="008942F0" w:rsidP="00F371CF">
      <w:pPr>
        <w:jc w:val="center"/>
        <w:rPr>
          <w:rFonts w:ascii="Merriweather" w:hAnsi="Merriweather" w:cs="Times New Roman"/>
          <w:b/>
        </w:rPr>
      </w:pPr>
      <w:r w:rsidRPr="00F371CF">
        <w:rPr>
          <w:rFonts w:ascii="Merriweather" w:hAnsi="Merriweather" w:cs="Times New Roman"/>
          <w:b/>
        </w:rPr>
        <w:t>Izvedbeni plan nastave (</w:t>
      </w:r>
      <w:proofErr w:type="spellStart"/>
      <w:r w:rsidR="0010332B" w:rsidRPr="00F371CF">
        <w:rPr>
          <w:rFonts w:ascii="Merriweather" w:hAnsi="Merriweather" w:cs="Times New Roman"/>
          <w:b/>
          <w:i/>
        </w:rPr>
        <w:t>syllabus</w:t>
      </w:r>
      <w:proofErr w:type="spellEnd"/>
      <w:r w:rsidRPr="00F371CF">
        <w:rPr>
          <w:rFonts w:ascii="Merriweather" w:hAnsi="Merriweather" w:cs="Times New Roman"/>
          <w:b/>
        </w:rPr>
        <w:t>)</w:t>
      </w:r>
      <w:r w:rsidR="00B4202A" w:rsidRPr="00F371CF">
        <w:rPr>
          <w:rStyle w:val="FootnoteReference"/>
          <w:rFonts w:ascii="Merriweather" w:hAnsi="Merriweather" w:cs="Times New Roman"/>
          <w:b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46"/>
        <w:gridCol w:w="37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187"/>
        <w:gridCol w:w="438"/>
        <w:gridCol w:w="205"/>
        <w:gridCol w:w="267"/>
        <w:gridCol w:w="374"/>
        <w:gridCol w:w="308"/>
        <w:gridCol w:w="57"/>
        <w:gridCol w:w="491"/>
        <w:gridCol w:w="367"/>
        <w:gridCol w:w="61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F371CF" w14:paraId="766DD85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868EFF" w14:textId="77777777" w:rsidR="004B553E" w:rsidRPr="00F371CF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7028995C" w14:textId="77777777" w:rsidR="004B553E" w:rsidRPr="00F371CF" w:rsidRDefault="00E43CC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Imaginarij</w:t>
            </w:r>
            <w:proofErr w:type="spellEnd"/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Pariza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60905E9F" w14:textId="77777777" w:rsidR="004B553E" w:rsidRPr="00F371C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D8AF1E0" w14:textId="3D48E82F" w:rsidR="004B553E" w:rsidRPr="00F371CF" w:rsidRDefault="00D96177" w:rsidP="00D961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36F29" w:rsidRPr="00F371C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36F29" w:rsidRPr="00F371C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371CF" w14:paraId="2FA2CA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127E9D" w14:textId="77777777" w:rsidR="004B553E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33903F9A" w14:textId="77777777" w:rsidR="004B553E" w:rsidRPr="00F371CF" w:rsidRDefault="00E43C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FE4C672" w14:textId="77777777" w:rsidR="004B553E" w:rsidRPr="00F371C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469DD28A" w14:textId="77777777" w:rsidR="004B553E" w:rsidRPr="00F371CF" w:rsidRDefault="00E43CC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F371CF" w14:paraId="7802C9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4A1B8C" w14:textId="77777777" w:rsidR="004B553E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1D0F88E0" w14:textId="77777777" w:rsidR="004B553E" w:rsidRPr="00F371CF" w:rsidRDefault="00E43C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4B553E" w:rsidRPr="00F371CF" w14:paraId="22F4BCD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0C2690" w14:textId="77777777" w:rsidR="004B553E" w:rsidRPr="00F371C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53301D94" w14:textId="77777777" w:rsidR="004B553E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7EBAA9A" w14:textId="77777777" w:rsidR="004B553E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26FCCF1B" w14:textId="77777777" w:rsidR="004B553E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4BA20DB5" w14:textId="77777777" w:rsidR="004B553E" w:rsidRPr="00F371CF" w:rsidRDefault="003F3C1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371CF" w14:paraId="0A83465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FE112D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2AE5A93D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14:paraId="479A6459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9088659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716B9E8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2DE6CE40" w14:textId="77777777" w:rsidR="009A284F" w:rsidRPr="00F371CF" w:rsidRDefault="003F3C16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371CF" w14:paraId="05885A1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2E5052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0CC3607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5417506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B332FC9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5BD0C3B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08B27F2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F371CF" w14:paraId="523CF4BC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AF3E7E9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5A14B627" w14:textId="6D18B213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2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679CCE35" w14:textId="7C6BEDD4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2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059FB182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0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5A696B11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193D56C7" w14:textId="4EE897B6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2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6136BD79" w14:textId="43CE6B49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2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C0FB91B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F371CF" w14:paraId="6B0C611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785A56B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D27BA89" w14:textId="77777777" w:rsidR="009A284F" w:rsidRPr="00F371C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682BEA3E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7C62982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08334A07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32ABB44D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030CBF0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F371CF" w14:paraId="65477B2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F6BF2C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1910EC34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39424BFA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F697B6E" w14:textId="77777777" w:rsidR="009A284F" w:rsidRPr="00F371CF" w:rsidRDefault="003F3C1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4CB0FAFC" w14:textId="77777777" w:rsidR="009A284F" w:rsidRPr="00F371C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C996F16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09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371CF" w14:paraId="19383FD0" w14:textId="77777777" w:rsidTr="00E43CC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24C710C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14:paraId="49997FB9" w14:textId="77777777" w:rsidR="009A284F" w:rsidRPr="00F371CF" w:rsidRDefault="00E43CC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14:paraId="20C5B60D" w14:textId="77777777" w:rsidR="009A284F" w:rsidRPr="00F371C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4"/>
          </w:tcPr>
          <w:p w14:paraId="5BE5D308" w14:textId="77777777" w:rsidR="009A284F" w:rsidRPr="00F371CF" w:rsidRDefault="00E43CC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1ADDD098" w14:textId="77777777" w:rsidR="009A284F" w:rsidRPr="00F371C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4A982645" w14:textId="77777777" w:rsidR="009A284F" w:rsidRPr="00F371CF" w:rsidRDefault="00E43CC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3"/>
          </w:tcPr>
          <w:p w14:paraId="4A00F0BE" w14:textId="77777777" w:rsidR="009A284F" w:rsidRPr="00F371C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1209466" w14:textId="77777777" w:rsidR="009A284F" w:rsidRPr="00F371C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9E9CBB1" w14:textId="77777777" w:rsidR="009A284F" w:rsidRPr="00F371CF" w:rsidRDefault="003F3C16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371CF" w14:paraId="107203E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DF4C171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4"/>
            <w:vAlign w:val="center"/>
          </w:tcPr>
          <w:p w14:paraId="51ADCC57" w14:textId="72F9D283" w:rsidR="009A284F" w:rsidRPr="00F371CF" w:rsidRDefault="00B36F29" w:rsidP="00E43CC0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1384F99A" w14:textId="77777777" w:rsidR="009A284F" w:rsidRPr="00F371C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F68542C" w14:textId="77777777" w:rsidR="00E43CC0" w:rsidRPr="00F371CF" w:rsidRDefault="00E43CC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hrvatski, francuski</w:t>
            </w:r>
          </w:p>
        </w:tc>
      </w:tr>
      <w:tr w:rsidR="009A284F" w:rsidRPr="00F371CF" w14:paraId="233F435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0CD917" w14:textId="77777777" w:rsidR="009A284F" w:rsidRPr="00F371C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4"/>
            <w:vAlign w:val="center"/>
          </w:tcPr>
          <w:p w14:paraId="64F0F9DB" w14:textId="273F50FA" w:rsidR="009A284F" w:rsidRPr="00F371CF" w:rsidRDefault="00E5142B" w:rsidP="00B36F29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Cs/>
                <w:sz w:val="18"/>
                <w:szCs w:val="18"/>
              </w:rPr>
              <w:t>3</w:t>
            </w:r>
            <w:r w:rsidR="00AE4E1C" w:rsidRPr="00F371CF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</w:t>
            </w:r>
            <w:r w:rsidR="00B36F29" w:rsidRPr="00F371CF">
              <w:rPr>
                <w:rFonts w:ascii="Merriweather" w:hAnsi="Merriweather" w:cs="Times New Roman"/>
                <w:bCs/>
                <w:sz w:val="18"/>
                <w:szCs w:val="18"/>
              </w:rPr>
              <w:t>10</w:t>
            </w:r>
            <w:r w:rsidR="00AE4E1C" w:rsidRPr="00F371CF">
              <w:rPr>
                <w:rFonts w:ascii="Merriweather" w:hAnsi="Merriweather" w:cs="Times New Roman"/>
                <w:bCs/>
                <w:sz w:val="18"/>
                <w:szCs w:val="18"/>
              </w:rPr>
              <w:t>. 2022.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0BAE30BD" w14:textId="77777777" w:rsidR="009A284F" w:rsidRPr="00F371C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4906A00" w14:textId="235BE649" w:rsidR="009A284F" w:rsidRPr="00F371CF" w:rsidRDefault="00B36F29" w:rsidP="00D961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27</w:t>
            </w:r>
            <w:r w:rsidR="00AE4E1C" w:rsidRPr="00F371CF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AE4E1C" w:rsidRPr="00F371CF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AE4E1C" w:rsidRPr="00F371C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9A284F" w:rsidRPr="00F371CF" w14:paraId="15E48C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072311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14:paraId="25D92170" w14:textId="77777777" w:rsidR="009A284F" w:rsidRPr="00F371CF" w:rsidRDefault="00E43C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Nema ih. </w:t>
            </w:r>
          </w:p>
        </w:tc>
      </w:tr>
      <w:tr w:rsidR="009A284F" w:rsidRPr="00F371CF" w14:paraId="0EF868A5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EEB08F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F371CF" w14:paraId="54BCD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D33DCF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14:paraId="44F70D0F" w14:textId="77777777" w:rsidR="009A284F" w:rsidRPr="00F371CF" w:rsidRDefault="00D961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prof.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dr. </w:t>
            </w:r>
            <w:proofErr w:type="spellStart"/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>. Mirna Sindičić Sabljo</w:t>
            </w:r>
          </w:p>
        </w:tc>
      </w:tr>
      <w:tr w:rsidR="009A284F" w:rsidRPr="00F371CF" w14:paraId="0AE7C1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A2B524" w14:textId="77777777" w:rsidR="009A284F" w:rsidRPr="00F371C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7F0C0529" w14:textId="77777777" w:rsidR="009A284F" w:rsidRPr="00F371CF" w:rsidRDefault="00E43C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B2EE2FE" w14:textId="77777777" w:rsidR="009A284F" w:rsidRPr="00F371C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20C6EFBC" w14:textId="42AAA0D0" w:rsidR="009A284F" w:rsidRPr="00F371CF" w:rsidRDefault="00E514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Utorak 11.30-13.30h</w:t>
            </w:r>
          </w:p>
        </w:tc>
      </w:tr>
      <w:tr w:rsidR="009A284F" w:rsidRPr="00F371CF" w14:paraId="34B181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AE61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14:paraId="3418C104" w14:textId="77777777" w:rsidR="009A284F" w:rsidRPr="00F371CF" w:rsidRDefault="00D961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>Mirna Sindičić Sabljo</w:t>
            </w:r>
          </w:p>
        </w:tc>
      </w:tr>
      <w:tr w:rsidR="009A284F" w:rsidRPr="00F371CF" w14:paraId="78324D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AEF94E" w14:textId="77777777" w:rsidR="009A284F" w:rsidRPr="00F371C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0B9ED512" w14:textId="77777777" w:rsidR="009A284F" w:rsidRPr="00F371CF" w:rsidRDefault="00E43C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6760BBB3" w14:textId="77777777" w:rsidR="009A284F" w:rsidRPr="00F371C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50DA9A8" w14:textId="2EC0ADC0" w:rsidR="009A284F" w:rsidRPr="00F371CF" w:rsidRDefault="00E514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Utorak 11.30-13.30h</w:t>
            </w:r>
          </w:p>
        </w:tc>
      </w:tr>
      <w:tr w:rsidR="009A284F" w:rsidRPr="00F371CF" w14:paraId="500A5C52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3CD4F010" w14:textId="77777777" w:rsidR="009A284F" w:rsidRPr="00F371C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F371CF" w14:paraId="0FF3990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8848CB5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5016CA34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5580D8D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E0C99D6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47688BF" w14:textId="77777777" w:rsidR="009A284F" w:rsidRPr="00F371CF" w:rsidRDefault="003F3C16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D3518" w:rsidRPr="00F371CF">
              <w:rPr>
                <w:rFonts w:ascii="Merriweather" w:hAnsi="Merriweather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268F7B5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F371CF" w14:paraId="710EDEA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422C7D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B16F74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A0DB03F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A2F4B83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370A646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3A7A26C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F371CF" w14:paraId="7FAC1AA8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2808934" w14:textId="77777777" w:rsidR="00785CAA" w:rsidRPr="00F371C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81C7651" w14:textId="77777777" w:rsidR="00E43CC0" w:rsidRPr="00F371CF" w:rsidRDefault="007F5423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opisati posebnosti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07360B" w:rsidRPr="00F371CF">
              <w:rPr>
                <w:rFonts w:ascii="Merriweather" w:hAnsi="Merriweather" w:cs="Times New Roman"/>
                <w:sz w:val="18"/>
                <w:szCs w:val="18"/>
              </w:rPr>
              <w:t>reprezentacija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Pariza u </w:t>
            </w:r>
            <w:r w:rsidR="0007360B" w:rsidRPr="00F371CF">
              <w:rPr>
                <w:rFonts w:ascii="Merriweather" w:hAnsi="Merriweather" w:cs="Times New Roman"/>
                <w:sz w:val="18"/>
                <w:szCs w:val="18"/>
              </w:rPr>
              <w:t>različitim umjetnostima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6F3E6E0" w14:textId="77777777" w:rsidR="00E43CC0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identificirati elemente francuske kulture </w:t>
            </w:r>
          </w:p>
          <w:p w14:paraId="05ED1D7C" w14:textId="77777777" w:rsidR="00785CAA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objasniti </w:t>
            </w:r>
            <w:r w:rsidR="0007360B" w:rsidRPr="00F371CF">
              <w:rPr>
                <w:rFonts w:ascii="Merriweather" w:hAnsi="Merriweather" w:cs="Times New Roman"/>
                <w:sz w:val="18"/>
                <w:szCs w:val="18"/>
              </w:rPr>
              <w:t>odnos</w:t>
            </w:r>
            <w:r w:rsidR="00E43CC0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diskursa i umjetnosti</w:t>
            </w:r>
          </w:p>
          <w:p w14:paraId="7490C621" w14:textId="77777777" w:rsidR="00895FB6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analizirati žanrovska i stilska obilježja </w:t>
            </w:r>
            <w:r w:rsidR="0007360B" w:rsidRPr="00F371CF">
              <w:rPr>
                <w:rFonts w:ascii="Merriweather" w:hAnsi="Merriweather" w:cs="Times New Roman"/>
                <w:sz w:val="18"/>
                <w:szCs w:val="18"/>
              </w:rPr>
              <w:t>odabranih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 književnih tekstova</w:t>
            </w:r>
          </w:p>
          <w:p w14:paraId="710DE702" w14:textId="77777777" w:rsidR="00895FB6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primijeniti različite metodologije čitanja i tumačenja književnih tekstova</w:t>
            </w:r>
          </w:p>
          <w:p w14:paraId="3D641DDB" w14:textId="77777777" w:rsidR="00895FB6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samostalno čitati stručne, znanstvene i književne tekstove </w:t>
            </w:r>
          </w:p>
          <w:p w14:paraId="44DA2437" w14:textId="77777777" w:rsidR="00895FB6" w:rsidRPr="00F371CF" w:rsidRDefault="00895FB6" w:rsidP="0007360B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pripremiti usmeno izlaganje </w:t>
            </w:r>
          </w:p>
        </w:tc>
      </w:tr>
      <w:tr w:rsidR="00785CAA" w:rsidRPr="00F371CF" w14:paraId="5A7D350C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887A695" w14:textId="77777777" w:rsidR="00785CAA" w:rsidRPr="00F371C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70E45DE" w14:textId="77777777" w:rsidR="007F5423" w:rsidRPr="00F371CF" w:rsidRDefault="00895FB6" w:rsidP="007F54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razlikovati i usporediti književne epohe, razdoblja, pravce, pokrete i škole  francuske književnosti, od srednjovjek</w:t>
            </w:r>
            <w:r w:rsidR="007F5423" w:rsidRPr="00F371CF">
              <w:rPr>
                <w:rFonts w:ascii="Merriweather" w:hAnsi="Merriweather" w:cs="Times New Roman"/>
                <w:sz w:val="18"/>
                <w:szCs w:val="18"/>
              </w:rPr>
              <w:t>ovnoga razdoblja do suvremenosti</w:t>
            </w:r>
          </w:p>
          <w:p w14:paraId="599B4823" w14:textId="77777777" w:rsidR="007F5423" w:rsidRPr="00F371CF" w:rsidRDefault="00895FB6" w:rsidP="007F54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razumjeti književni tekst i diskurs te prepoznati žanrovska i stilska obilježja književnih tekstova </w:t>
            </w:r>
          </w:p>
          <w:p w14:paraId="352B5589" w14:textId="77777777" w:rsidR="00785CAA" w:rsidRPr="00F371CF" w:rsidRDefault="00895FB6" w:rsidP="007F542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kritički prosuđivati književne tekstove u odnosu na društvene, političke i kulturne kontekste u kojima su nastali</w:t>
            </w:r>
          </w:p>
        </w:tc>
      </w:tr>
      <w:tr w:rsidR="009A284F" w:rsidRPr="00F371CF" w14:paraId="22F62726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1068E3C1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F371CF" w14:paraId="736D390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848B3F2" w14:textId="77777777" w:rsidR="009A284F" w:rsidRPr="00F371CF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82C2E44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1F7E15C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C0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D8D6D99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5B264FE" w14:textId="2AC9C87D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C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7D93904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F371CF" w14:paraId="4327EF3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309A14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393CC75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8175A26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2EA661B" w14:textId="32116919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58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55BEEDA" w14:textId="1FEA249F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58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2E70142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F371CF" w14:paraId="7D3BECF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E10A0DD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EF82B9C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1ADB3BF" w14:textId="62B5524F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C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FD58971" w14:textId="66628AA4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58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E0692D6" w14:textId="77777777" w:rsidR="009A284F" w:rsidRPr="00F371CF" w:rsidRDefault="003F3C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F371CF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F371CF" w14:paraId="0ABF48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FE95AB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7C0CE84" w14:textId="77777777" w:rsidR="009A284F" w:rsidRPr="00F371CF" w:rsidRDefault="00E43CC0" w:rsidP="00AE4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Redovito pohađanje nastave (70% nastavnih sati, 50% u slučaju kolizije), 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>redovito izvršavanje obv</w:t>
            </w:r>
            <w:r w:rsidR="007F5423" w:rsidRPr="00F371CF">
              <w:rPr>
                <w:rFonts w:ascii="Merriweather" w:hAnsi="Merriweather" w:cs="Times New Roman"/>
                <w:sz w:val="18"/>
                <w:szCs w:val="18"/>
              </w:rPr>
              <w:t>eza (čitanje zadane literature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>), aktivnost na nastavi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održana </w:t>
            </w:r>
            <w:r w:rsidR="007F5423"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usmena 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prezentacija. </w:t>
            </w:r>
          </w:p>
        </w:tc>
      </w:tr>
      <w:tr w:rsidR="009A284F" w:rsidRPr="00F371CF" w14:paraId="0582CE73" w14:textId="77777777" w:rsidTr="00726510">
        <w:tc>
          <w:tcPr>
            <w:tcW w:w="1801" w:type="dxa"/>
            <w:shd w:val="clear" w:color="auto" w:fill="F2F2F2" w:themeFill="background1" w:themeFillShade="F2"/>
          </w:tcPr>
          <w:p w14:paraId="673F4AAB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163" w:type="dxa"/>
            <w:gridSpan w:val="13"/>
          </w:tcPr>
          <w:p w14:paraId="022067CE" w14:textId="357EF165" w:rsidR="009A284F" w:rsidRPr="00F371CF" w:rsidRDefault="00E73E7A" w:rsidP="007265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Zimski</w:t>
            </w:r>
          </w:p>
        </w:tc>
        <w:tc>
          <w:tcPr>
            <w:tcW w:w="2694" w:type="dxa"/>
            <w:gridSpan w:val="9"/>
          </w:tcPr>
          <w:p w14:paraId="303AE99B" w14:textId="77777777" w:rsidR="009A284F" w:rsidRPr="00F371CF" w:rsidRDefault="00D92B56" w:rsidP="007265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Ljetni </w:t>
            </w:r>
          </w:p>
        </w:tc>
        <w:tc>
          <w:tcPr>
            <w:tcW w:w="2630" w:type="dxa"/>
            <w:gridSpan w:val="9"/>
          </w:tcPr>
          <w:p w14:paraId="5F20B9BF" w14:textId="77777777" w:rsidR="009A284F" w:rsidRPr="00F371CF" w:rsidRDefault="00726510" w:rsidP="007265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Mincho" w:hAnsi="Merriweather" w:cs="Times New Roman"/>
                <w:sz w:val="18"/>
                <w:szCs w:val="18"/>
              </w:rPr>
              <w:t>Jesenski</w:t>
            </w:r>
          </w:p>
        </w:tc>
      </w:tr>
      <w:tr w:rsidR="009A284F" w:rsidRPr="00F371CF" w14:paraId="307FFA36" w14:textId="77777777" w:rsidTr="00726510">
        <w:tc>
          <w:tcPr>
            <w:tcW w:w="1801" w:type="dxa"/>
            <w:shd w:val="clear" w:color="auto" w:fill="F2F2F2" w:themeFill="background1" w:themeFillShade="F2"/>
          </w:tcPr>
          <w:p w14:paraId="0636C123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163" w:type="dxa"/>
            <w:gridSpan w:val="13"/>
            <w:vAlign w:val="center"/>
          </w:tcPr>
          <w:p w14:paraId="7D9C0765" w14:textId="77777777" w:rsidR="009A284F" w:rsidRPr="00F371CF" w:rsidRDefault="00726510" w:rsidP="007265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9"/>
            <w:vAlign w:val="center"/>
          </w:tcPr>
          <w:p w14:paraId="65D4A9EC" w14:textId="77777777" w:rsidR="009A284F" w:rsidRPr="00F371CF" w:rsidRDefault="007265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i/>
                <w:sz w:val="18"/>
                <w:szCs w:val="18"/>
              </w:rPr>
              <w:t>Vidi Raspored ispita</w:t>
            </w:r>
          </w:p>
        </w:tc>
        <w:tc>
          <w:tcPr>
            <w:tcW w:w="2630" w:type="dxa"/>
            <w:gridSpan w:val="9"/>
            <w:vAlign w:val="center"/>
          </w:tcPr>
          <w:p w14:paraId="2A87A2DE" w14:textId="77777777" w:rsidR="009A284F" w:rsidRPr="00F371CF" w:rsidRDefault="007265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i/>
                <w:sz w:val="18"/>
                <w:szCs w:val="18"/>
              </w:rPr>
              <w:t>Vidi Raspored ispita</w:t>
            </w:r>
          </w:p>
        </w:tc>
      </w:tr>
      <w:tr w:rsidR="009A284F" w:rsidRPr="00F371CF" w14:paraId="39B0F2B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AEC21C" w14:textId="77777777" w:rsidR="009A284F" w:rsidRPr="00F371C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3597381" w14:textId="10EB2733" w:rsidR="009A284F" w:rsidRPr="00F371CF" w:rsidRDefault="00C26622" w:rsidP="007F542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Na kolegiju će se analizirati reprezentacije Pariza u književnosti, slikarstvu i na filmu i njihov doprinos konstituciji 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</w:rPr>
              <w:t>imaginarija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 grada. Kroz analizu odabranih primjera, iz različitih umjetnosti, studenti će se upoznati s različitim načinima reprezentacije (vele)grada, kao i s urbanističkim razvojem Pariza od galo-rimskog naselja do moderne metropole, njegovom urbanom topografijom te društvenim, povijesnim i kulturnim kontekstom trenutka u kojem su pojedini umjetnička djela nastala.</w:t>
            </w:r>
          </w:p>
        </w:tc>
      </w:tr>
      <w:tr w:rsidR="002B757D" w:rsidRPr="00F371CF" w14:paraId="5406ABE4" w14:textId="77777777" w:rsidTr="002B757D">
        <w:trPr>
          <w:trHeight w:val="27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45BD13C" w14:textId="77777777" w:rsidR="002B757D" w:rsidRPr="00F371CF" w:rsidRDefault="002B7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1029" w:type="dxa"/>
            <w:gridSpan w:val="3"/>
          </w:tcPr>
          <w:p w14:paraId="6176CF93" w14:textId="2901D7F8" w:rsidR="002B757D" w:rsidRPr="00F371CF" w:rsidRDefault="00E5142B" w:rsidP="00E44D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6458" w:type="dxa"/>
            <w:gridSpan w:val="28"/>
          </w:tcPr>
          <w:p w14:paraId="26062002" w14:textId="684166AE" w:rsidR="002B757D" w:rsidRPr="00F371CF" w:rsidRDefault="002B757D" w:rsidP="002B757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</w:p>
        </w:tc>
      </w:tr>
      <w:tr w:rsidR="002B757D" w:rsidRPr="00F371CF" w14:paraId="6EB542B6" w14:textId="77777777" w:rsidTr="002B757D">
        <w:trPr>
          <w:trHeight w:val="28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FD2864" w14:textId="77777777" w:rsidR="002B757D" w:rsidRPr="00F371CF" w:rsidRDefault="002B7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710340A5" w14:textId="72730095" w:rsidR="002B757D" w:rsidRPr="00F371CF" w:rsidRDefault="005F2BC5" w:rsidP="00E44D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11. 10. </w:t>
            </w:r>
          </w:p>
        </w:tc>
        <w:tc>
          <w:tcPr>
            <w:tcW w:w="6458" w:type="dxa"/>
            <w:gridSpan w:val="28"/>
          </w:tcPr>
          <w:p w14:paraId="24D3DC40" w14:textId="300D10A1" w:rsidR="002B757D" w:rsidRPr="00F371CF" w:rsidRDefault="00E5142B" w:rsidP="003A37DC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Présentation générale du cours. Objectifs et activités prévues.</w:t>
            </w:r>
          </w:p>
        </w:tc>
      </w:tr>
      <w:tr w:rsidR="002B757D" w:rsidRPr="00F371CF" w14:paraId="109E4186" w14:textId="77777777" w:rsidTr="002B757D">
        <w:trPr>
          <w:trHeight w:val="19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CD3A8D" w14:textId="77777777" w:rsidR="002B757D" w:rsidRPr="00F371CF" w:rsidRDefault="002B7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6E4C0591" w14:textId="65DA58C8" w:rsidR="002B757D" w:rsidRPr="00F371CF" w:rsidRDefault="005F2BC5" w:rsidP="00E44D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18. 10. </w:t>
            </w:r>
          </w:p>
        </w:tc>
        <w:tc>
          <w:tcPr>
            <w:tcW w:w="6458" w:type="dxa"/>
            <w:gridSpan w:val="28"/>
          </w:tcPr>
          <w:p w14:paraId="757E7D6A" w14:textId="31FAF3FB" w:rsidR="002B757D" w:rsidRPr="00F371CF" w:rsidRDefault="00E5142B" w:rsidP="002B757D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Paris : de la ville gallo-romaine à la métropole (post)moderne.</w:t>
            </w:r>
          </w:p>
        </w:tc>
      </w:tr>
      <w:tr w:rsidR="002B757D" w:rsidRPr="00F371CF" w14:paraId="41A03E4E" w14:textId="77777777" w:rsidTr="002B757D">
        <w:trPr>
          <w:trHeight w:val="15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46874" w14:textId="77777777" w:rsidR="002B757D" w:rsidRPr="00F371CF" w:rsidRDefault="002B7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3567FB84" w14:textId="2AF31CC6" w:rsidR="002B757D" w:rsidRPr="00F371CF" w:rsidRDefault="005F2BC5" w:rsidP="00E44D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6458" w:type="dxa"/>
            <w:gridSpan w:val="28"/>
          </w:tcPr>
          <w:p w14:paraId="7128B477" w14:textId="2DE9E6B0" w:rsidR="002B757D" w:rsidRPr="00F371CF" w:rsidRDefault="002B757D" w:rsidP="002B757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</w:p>
        </w:tc>
      </w:tr>
      <w:tr w:rsidR="002B757D" w:rsidRPr="00F371CF" w14:paraId="27758A4E" w14:textId="77777777" w:rsidTr="002B757D">
        <w:trPr>
          <w:trHeight w:val="10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B830097" w14:textId="77777777" w:rsidR="002B757D" w:rsidRPr="00F371CF" w:rsidRDefault="002B7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2BBA7AEC" w14:textId="5D5898BE" w:rsidR="002B757D" w:rsidRPr="00F371CF" w:rsidRDefault="005F2BC5" w:rsidP="00E44D5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6458" w:type="dxa"/>
            <w:gridSpan w:val="28"/>
          </w:tcPr>
          <w:p w14:paraId="2C0A6FF3" w14:textId="0770E6DC" w:rsidR="002B757D" w:rsidRPr="00F371CF" w:rsidRDefault="002B757D" w:rsidP="00F166EA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</w:p>
        </w:tc>
      </w:tr>
      <w:tr w:rsidR="001F5CDA" w:rsidRPr="00F371CF" w14:paraId="7C71E417" w14:textId="77777777" w:rsidTr="002B757D">
        <w:trPr>
          <w:trHeight w:val="121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47A1AF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E129E20" w14:textId="4439D0ED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8. 11. </w:t>
            </w:r>
          </w:p>
        </w:tc>
        <w:tc>
          <w:tcPr>
            <w:tcW w:w="6458" w:type="dxa"/>
            <w:gridSpan w:val="28"/>
          </w:tcPr>
          <w:p w14:paraId="3B490C83" w14:textId="0084CD40" w:rsidR="001F5CDA" w:rsidRPr="00F371CF" w:rsidRDefault="001F5CDA" w:rsidP="001F5CDA">
            <w:pPr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représentations de Paris haussmannien I : Émile Zola.</w:t>
            </w:r>
          </w:p>
        </w:tc>
      </w:tr>
      <w:tr w:rsidR="001F5CDA" w:rsidRPr="00F371CF" w14:paraId="4A2708C1" w14:textId="77777777" w:rsidTr="002B757D">
        <w:trPr>
          <w:trHeight w:val="13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84832C7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4D0CFD7" w14:textId="42C3AD00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15. 11.</w:t>
            </w:r>
          </w:p>
        </w:tc>
        <w:tc>
          <w:tcPr>
            <w:tcW w:w="6458" w:type="dxa"/>
            <w:gridSpan w:val="28"/>
          </w:tcPr>
          <w:p w14:paraId="19C232E4" w14:textId="09D1A92F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représentations de Paris haussmannien II : Paris de Charles Baudelaire.</w:t>
            </w:r>
          </w:p>
        </w:tc>
      </w:tr>
      <w:tr w:rsidR="001F5CDA" w:rsidRPr="00F371CF" w14:paraId="070E8498" w14:textId="77777777" w:rsidTr="001A6D1E">
        <w:trPr>
          <w:trHeight w:val="7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687A93B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2D742376" w14:textId="4EC1959A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22.11 </w:t>
            </w:r>
          </w:p>
        </w:tc>
        <w:tc>
          <w:tcPr>
            <w:tcW w:w="6458" w:type="dxa"/>
            <w:gridSpan w:val="28"/>
          </w:tcPr>
          <w:p w14:paraId="5B813657" w14:textId="2A778815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Une partie de campagne : une représentation du loisir périurbain.</w:t>
            </w:r>
          </w:p>
        </w:tc>
      </w:tr>
      <w:tr w:rsidR="001F5CDA" w:rsidRPr="00F371CF" w14:paraId="66E4306A" w14:textId="77777777" w:rsidTr="002B757D">
        <w:trPr>
          <w:trHeight w:val="10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017EA7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7B64B8C9" w14:textId="21BCA1E9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29. 11.</w:t>
            </w:r>
          </w:p>
        </w:tc>
        <w:tc>
          <w:tcPr>
            <w:tcW w:w="6458" w:type="dxa"/>
            <w:gridSpan w:val="28"/>
          </w:tcPr>
          <w:p w14:paraId="6211FB57" w14:textId="75E62D79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Paris de la Belle époque I : Montmartre et la vie de bohème.</w:t>
            </w:r>
          </w:p>
        </w:tc>
      </w:tr>
      <w:tr w:rsidR="001F5CDA" w:rsidRPr="00F371CF" w14:paraId="7683BF5D" w14:textId="77777777" w:rsidTr="002B757D">
        <w:trPr>
          <w:trHeight w:val="15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B223D5B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B98A6A6" w14:textId="47862F62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6. 12.</w:t>
            </w:r>
          </w:p>
        </w:tc>
        <w:tc>
          <w:tcPr>
            <w:tcW w:w="6458" w:type="dxa"/>
            <w:gridSpan w:val="28"/>
          </w:tcPr>
          <w:p w14:paraId="3A3DF8EF" w14:textId="52DE79E3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Paris de la Belle époque II : Représentation de la tour Eiffel.</w:t>
            </w:r>
          </w:p>
        </w:tc>
      </w:tr>
      <w:tr w:rsidR="001F5CDA" w:rsidRPr="00F371CF" w14:paraId="38607108" w14:textId="77777777" w:rsidTr="002B757D">
        <w:trPr>
          <w:trHeight w:val="13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514B1F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4BBB350" w14:textId="27239369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13. 12. </w:t>
            </w:r>
          </w:p>
        </w:tc>
        <w:tc>
          <w:tcPr>
            <w:tcW w:w="6458" w:type="dxa"/>
            <w:gridSpan w:val="28"/>
          </w:tcPr>
          <w:p w14:paraId="6FDACFBD" w14:textId="4D5557D6" w:rsidR="001F5CDA" w:rsidRPr="00F371CF" w:rsidRDefault="001F5CDA" w:rsidP="001F5CDA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Paris dans le film.</w:t>
            </w:r>
          </w:p>
        </w:tc>
      </w:tr>
      <w:tr w:rsidR="001F5CDA" w:rsidRPr="00F371CF" w14:paraId="2FBFF2BF" w14:textId="77777777" w:rsidTr="002B757D">
        <w:trPr>
          <w:trHeight w:val="13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DD24FC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CE0B2A9" w14:textId="5C3D0C10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20. 12. </w:t>
            </w:r>
          </w:p>
        </w:tc>
        <w:tc>
          <w:tcPr>
            <w:tcW w:w="6458" w:type="dxa"/>
            <w:gridSpan w:val="28"/>
          </w:tcPr>
          <w:p w14:paraId="6332D270" w14:textId="67BA2D8D" w:rsidR="001F5CDA" w:rsidRPr="00F371CF" w:rsidRDefault="001F5CDA" w:rsidP="001F5CDA">
            <w:pPr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Le mythe de la Parisienne.</w:t>
            </w:r>
          </w:p>
        </w:tc>
      </w:tr>
      <w:tr w:rsidR="001F5CDA" w:rsidRPr="00F371CF" w14:paraId="76B48D89" w14:textId="77777777" w:rsidTr="002B757D">
        <w:trPr>
          <w:trHeight w:val="15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1D05DFA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61B242CB" w14:textId="41F9EB83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10. 1. </w:t>
            </w:r>
          </w:p>
        </w:tc>
        <w:tc>
          <w:tcPr>
            <w:tcW w:w="6458" w:type="dxa"/>
            <w:gridSpan w:val="28"/>
          </w:tcPr>
          <w:p w14:paraId="0EB95312" w14:textId="2F8E776F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Paris et ses banlieues. </w:t>
            </w:r>
          </w:p>
        </w:tc>
      </w:tr>
      <w:tr w:rsidR="001F5CDA" w:rsidRPr="00F371CF" w14:paraId="4DA45870" w14:textId="77777777" w:rsidTr="002B757D">
        <w:trPr>
          <w:trHeight w:val="10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A6C339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239C1E53" w14:textId="51FD16DB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17. 1. </w:t>
            </w:r>
          </w:p>
        </w:tc>
        <w:tc>
          <w:tcPr>
            <w:tcW w:w="6458" w:type="dxa"/>
            <w:gridSpan w:val="28"/>
          </w:tcPr>
          <w:p w14:paraId="37442DF8" w14:textId="7120F16F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Paris dans l'œil des étrangers.</w:t>
            </w:r>
          </w:p>
        </w:tc>
      </w:tr>
      <w:tr w:rsidR="001F5CDA" w:rsidRPr="00F371CF" w14:paraId="1495DCAF" w14:textId="77777777" w:rsidTr="002B757D">
        <w:trPr>
          <w:trHeight w:val="19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E19642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</w:tcPr>
          <w:p w14:paraId="4D4E2616" w14:textId="34761268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24. 1. </w:t>
            </w:r>
          </w:p>
        </w:tc>
        <w:tc>
          <w:tcPr>
            <w:tcW w:w="6458" w:type="dxa"/>
            <w:gridSpan w:val="28"/>
          </w:tcPr>
          <w:p w14:paraId="4A17F81A" w14:textId="3E8926F9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Bilan du cours.</w:t>
            </w:r>
          </w:p>
        </w:tc>
      </w:tr>
      <w:tr w:rsidR="001F5CDA" w:rsidRPr="00F371CF" w14:paraId="7B2402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3FD3E1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14:paraId="63961E32" w14:textId="56C5020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Žmegač, V., « Pariz. Od gotike do egzistencijalizma », u : </w:t>
            </w:r>
            <w:r w:rsidRPr="00F371CF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Četiri europska grada. </w:t>
            </w:r>
            <w:proofErr w:type="spellStart"/>
            <w:r w:rsidRPr="00F371CF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Kulturnološki</w:t>
            </w:r>
            <w:proofErr w:type="spellEnd"/>
            <w:r w:rsidRPr="00F371CF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obzori</w:t>
            </w:r>
            <w:r w:rsidRPr="00F371CF">
              <w:rPr>
                <w:rFonts w:ascii="Merriweather" w:hAnsi="Merriweather" w:cs="Times New Roman"/>
                <w:iCs/>
                <w:sz w:val="18"/>
                <w:szCs w:val="18"/>
              </w:rPr>
              <w:t>, Matica hrvatska, Zagreb, 2017., str. 11-85.</w:t>
            </w:r>
          </w:p>
          <w:p w14:paraId="17ED06A1" w14:textId="36696FA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iCs/>
                <w:sz w:val="18"/>
                <w:szCs w:val="18"/>
              </w:rPr>
              <w:t>Materijali postavljeni na Merlinu.</w:t>
            </w:r>
          </w:p>
        </w:tc>
      </w:tr>
      <w:tr w:rsidR="001F5CDA" w:rsidRPr="00F371CF" w14:paraId="0227E1D6" w14:textId="77777777" w:rsidTr="00E73E7A">
        <w:trPr>
          <w:trHeight w:val="1304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F8EB0DA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79001E31" w14:textId="77777777" w:rsidR="001F5CDA" w:rsidRPr="00F371CF" w:rsidRDefault="001F5CDA" w:rsidP="001F5CDA">
            <w:pPr>
              <w:ind w:left="851" w:hanging="851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Brković, I., „Književni prostori u svjetlu književnog obrata“, 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</w:rPr>
              <w:t>Umjetnost riječi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>, br. 1-2, 2013., str. 115-138.</w:t>
            </w:r>
          </w:p>
          <w:p w14:paraId="73BBAEA5" w14:textId="7135CF8E" w:rsidR="001F5CDA" w:rsidRPr="00F371CF" w:rsidRDefault="001F5CDA" w:rsidP="001F5CDA">
            <w:pPr>
              <w:ind w:left="851" w:hanging="851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</w:rPr>
              <w:t>Simmel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, G., « Velegradovi i duhovni život », u : 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</w:rPr>
              <w:t>Kontrapunkti kulture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, Zagreb: Naklada Jesenski i 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</w:rPr>
              <w:t>Turk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/Hrvatsko sociološko društvo, 2001., str. 137-151. </w:t>
            </w:r>
          </w:p>
        </w:tc>
      </w:tr>
      <w:tr w:rsidR="001F5CDA" w:rsidRPr="00F371CF" w14:paraId="5F2C46B7" w14:textId="77777777" w:rsidTr="00D544BC">
        <w:trPr>
          <w:trHeight w:val="293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65739F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487" w:type="dxa"/>
            <w:gridSpan w:val="31"/>
          </w:tcPr>
          <w:p w14:paraId="6A41A07E" w14:textId="77777777" w:rsidR="001F5CDA" w:rsidRPr="00F371CF" w:rsidRDefault="001F5CDA" w:rsidP="001F5CDA">
            <w:pPr>
              <w:pStyle w:val="Heading1"/>
              <w:spacing w:before="0"/>
              <w:jc w:val="both"/>
              <w:outlineLvl w:val="0"/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</w:pPr>
            <w:proofErr w:type="spellStart"/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  <w:t>Bancquart</w:t>
            </w:r>
            <w:proofErr w:type="spellEnd"/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  <w:t xml:space="preserve">, M.-C., </w:t>
            </w:r>
            <w:r w:rsidRPr="00F371CF">
              <w:rPr>
                <w:rFonts w:ascii="Merriweather" w:hAnsi="Merriweather" w:cs="Times New Roman"/>
                <w:i/>
                <w:color w:val="auto"/>
                <w:sz w:val="18"/>
                <w:szCs w:val="18"/>
                <w:lang w:val="fr-FR"/>
              </w:rPr>
              <w:t>Paris "fin-de-siècle"</w:t>
            </w:r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  <w:t xml:space="preserve">, Éditions de la Différence, 2001. </w:t>
            </w:r>
          </w:p>
          <w:p w14:paraId="72B6EE0B" w14:textId="77777777" w:rsidR="001F5CDA" w:rsidRPr="00F371CF" w:rsidRDefault="001F5CDA" w:rsidP="001F5CDA">
            <w:pPr>
              <w:pStyle w:val="Heading1"/>
              <w:spacing w:before="0"/>
              <w:jc w:val="both"/>
              <w:outlineLvl w:val="0"/>
              <w:rPr>
                <w:rFonts w:ascii="Merriweather" w:hAnsi="Merriweather" w:cs="Times New Roman"/>
                <w:iCs/>
                <w:color w:val="auto"/>
                <w:sz w:val="18"/>
                <w:szCs w:val="18"/>
                <w:lang w:val="fr-FR"/>
              </w:rPr>
            </w:pPr>
            <w:proofErr w:type="spellStart"/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  <w:t>Bancquart</w:t>
            </w:r>
            <w:proofErr w:type="spellEnd"/>
            <w:r w:rsidRPr="00F371CF">
              <w:rPr>
                <w:rFonts w:ascii="Merriweather" w:hAnsi="Merriweather" w:cs="Times New Roman"/>
                <w:i/>
                <w:iCs/>
                <w:color w:val="auto"/>
                <w:sz w:val="18"/>
                <w:szCs w:val="18"/>
                <w:lang w:val="fr-FR"/>
              </w:rPr>
              <w:t xml:space="preserve">, </w:t>
            </w:r>
            <w:r w:rsidRPr="00F371CF">
              <w:rPr>
                <w:rFonts w:ascii="Merriweather" w:hAnsi="Merriweather" w:cs="Times New Roman"/>
                <w:iCs/>
                <w:color w:val="auto"/>
                <w:sz w:val="18"/>
                <w:szCs w:val="18"/>
                <w:lang w:val="fr-FR"/>
              </w:rPr>
              <w:t xml:space="preserve">M.-C., </w:t>
            </w:r>
            <w:r w:rsidRPr="00F371CF">
              <w:rPr>
                <w:rFonts w:ascii="Merriweather" w:hAnsi="Merriweather" w:cs="Times New Roman"/>
                <w:i/>
                <w:iCs/>
                <w:color w:val="auto"/>
                <w:sz w:val="18"/>
                <w:szCs w:val="18"/>
                <w:lang w:val="fr-FR"/>
              </w:rPr>
              <w:t xml:space="preserve">Paris dans la littérature française après 1945, </w:t>
            </w:r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  <w:t xml:space="preserve">Éditions de </w:t>
            </w:r>
            <w:r w:rsidRPr="00F371CF">
              <w:rPr>
                <w:rFonts w:ascii="Merriweather" w:hAnsi="Merriweather" w:cs="Times New Roman"/>
                <w:iCs/>
                <w:color w:val="auto"/>
                <w:sz w:val="18"/>
                <w:szCs w:val="18"/>
                <w:lang w:val="fr-FR"/>
              </w:rPr>
              <w:t>la Différence</w:t>
            </w:r>
            <w:r w:rsidRPr="00F371CF">
              <w:rPr>
                <w:rFonts w:ascii="Merriweather" w:hAnsi="Merriweather" w:cs="Times New Roman"/>
                <w:i/>
                <w:iCs/>
                <w:color w:val="auto"/>
                <w:sz w:val="18"/>
                <w:szCs w:val="18"/>
                <w:lang w:val="fr-FR"/>
              </w:rPr>
              <w:t xml:space="preserve">, </w:t>
            </w:r>
            <w:r w:rsidRPr="00F371CF">
              <w:rPr>
                <w:rFonts w:ascii="Merriweather" w:hAnsi="Merriweather" w:cs="Times New Roman"/>
                <w:iCs/>
                <w:color w:val="auto"/>
                <w:sz w:val="18"/>
                <w:szCs w:val="18"/>
                <w:lang w:val="fr-FR"/>
              </w:rPr>
              <w:t xml:space="preserve">2006. </w:t>
            </w:r>
          </w:p>
          <w:p w14:paraId="6ED707E4" w14:textId="77777777" w:rsidR="001F5CDA" w:rsidRPr="00F371CF" w:rsidRDefault="001F5CDA" w:rsidP="001F5CDA">
            <w:pPr>
              <w:pStyle w:val="Heading1"/>
              <w:spacing w:before="0"/>
              <w:jc w:val="both"/>
              <w:outlineLvl w:val="0"/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</w:pPr>
            <w:proofErr w:type="spellStart"/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  <w:t>Bancquart</w:t>
            </w:r>
            <w:proofErr w:type="spellEnd"/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  <w:t xml:space="preserve">, M.-C., </w:t>
            </w:r>
            <w:r w:rsidRPr="00F371CF">
              <w:rPr>
                <w:rFonts w:ascii="Merriweather" w:hAnsi="Merriweather" w:cs="Times New Roman"/>
                <w:i/>
                <w:color w:val="auto"/>
                <w:sz w:val="18"/>
                <w:szCs w:val="18"/>
                <w:lang w:val="fr-FR" w:eastAsia="hr-HR"/>
              </w:rPr>
              <w:t>Paris des surréalistes</w:t>
            </w:r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  <w:t xml:space="preserve">, </w:t>
            </w:r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/>
              </w:rPr>
              <w:t xml:space="preserve">Éditions de </w:t>
            </w:r>
            <w:r w:rsidRPr="00F371CF">
              <w:rPr>
                <w:rFonts w:ascii="Merriweather" w:hAnsi="Merriweather" w:cs="Times New Roman"/>
                <w:color w:val="auto"/>
                <w:sz w:val="18"/>
                <w:szCs w:val="18"/>
                <w:lang w:val="fr-FR" w:eastAsia="hr-HR"/>
              </w:rPr>
              <w:t xml:space="preserve">la Différence, 2004. </w:t>
            </w:r>
          </w:p>
          <w:p w14:paraId="4A56A53F" w14:textId="77777777" w:rsidR="001F5CDA" w:rsidRPr="00F371CF" w:rsidRDefault="001F5CDA" w:rsidP="001F5CD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Castex, P.-G. et al. (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dir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.), 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Écrire Paris : L'image de Paris dans la littérature du XIX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, Les Éditions du Mécène, 2012.</w:t>
            </w:r>
          </w:p>
          <w:p w14:paraId="790E3F9E" w14:textId="77777777" w:rsidR="001F5CDA" w:rsidRPr="00F371CF" w:rsidRDefault="001F5CDA" w:rsidP="001F5CD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Kok 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Escalle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, M.-C. (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dir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.), 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Paris : de l’image à la mémoire. Représentations artistiques, littéraires, sociopolitiques</w:t>
            </w: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Atlanta, 1997. </w:t>
            </w:r>
          </w:p>
          <w:p w14:paraId="32AB9985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Mitterand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H., </w:t>
            </w:r>
            <w:r w:rsidRPr="00F371CF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Paris de Zola</w:t>
            </w:r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Hazan, Paris, 2008. </w:t>
            </w:r>
          </w:p>
          <w:p w14:paraId="3D1163BE" w14:textId="7C2D4660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Pinçonnat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C., 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Liaroutzos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, C. (</w:t>
            </w:r>
            <w:proofErr w:type="spellStart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>dir</w:t>
            </w:r>
            <w:proofErr w:type="spellEnd"/>
            <w:r w:rsidRPr="00F371CF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.), </w:t>
            </w:r>
            <w:r w:rsidRPr="00F371CF">
              <w:rPr>
                <w:rFonts w:ascii="Merriweather" w:hAnsi="Merriweather" w:cs="Times New Roman"/>
                <w:i/>
                <w:iCs/>
                <w:sz w:val="18"/>
                <w:szCs w:val="18"/>
                <w:lang w:val="fr-FR" w:eastAsia="hr-HR"/>
              </w:rPr>
              <w:t xml:space="preserve">Paris, cartographies littéraires, </w:t>
            </w:r>
            <w:r w:rsidRPr="00F371CF">
              <w:rPr>
                <w:rFonts w:ascii="Merriweather" w:hAnsi="Merriweather" w:cs="Times New Roman"/>
                <w:sz w:val="18"/>
                <w:szCs w:val="18"/>
                <w:lang w:val="fr-FR" w:eastAsia="hr-HR"/>
              </w:rPr>
              <w:t>Éditions Le Manuscrit, 2007.</w:t>
            </w:r>
          </w:p>
        </w:tc>
      </w:tr>
      <w:tr w:rsidR="001F5CDA" w:rsidRPr="00F371CF" w14:paraId="4C028D69" w14:textId="77777777" w:rsidTr="00F166EA">
        <w:trPr>
          <w:trHeight w:val="1625"/>
        </w:trPr>
        <w:tc>
          <w:tcPr>
            <w:tcW w:w="1801" w:type="dxa"/>
            <w:shd w:val="clear" w:color="auto" w:fill="F2F2F2" w:themeFill="background1" w:themeFillShade="F2"/>
          </w:tcPr>
          <w:p w14:paraId="4F0F85D0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14:paraId="218D69D0" w14:textId="77777777" w:rsidR="001F5CDA" w:rsidRPr="00F371CF" w:rsidRDefault="003F3C16" w:rsidP="001F5CDA">
            <w:pPr>
              <w:rPr>
                <w:rStyle w:val="Hyperlink"/>
                <w:rFonts w:ascii="Merriweather" w:hAnsi="Merriweather" w:cs="Times New Roman"/>
                <w:color w:val="auto"/>
                <w:sz w:val="18"/>
                <w:szCs w:val="18"/>
              </w:rPr>
            </w:pPr>
            <w:hyperlink r:id="rId8" w:history="1">
              <w:r w:rsidR="001F5CDA" w:rsidRPr="00F371CF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www.gallica.bnf.fr</w:t>
              </w:r>
            </w:hyperlink>
          </w:p>
          <w:p w14:paraId="49211499" w14:textId="77777777" w:rsidR="001F5CDA" w:rsidRPr="00F371CF" w:rsidRDefault="003F3C16" w:rsidP="001F5CDA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1F5CDA" w:rsidRPr="00F371CF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https://spacefiction.wordpress.com/2013/11/25/cartographie-litteraire-de-la-france/</w:t>
              </w:r>
            </w:hyperlink>
          </w:p>
          <w:p w14:paraId="152008BA" w14:textId="77777777" w:rsidR="001F5CDA" w:rsidRPr="00F371CF" w:rsidRDefault="003F3C16" w:rsidP="001F5CDA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1F5CDA" w:rsidRPr="00F371CF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https://www.ac-orleans-tours.fr/fileadmin/user_upload/ia28/doc_peda/MDL/actions/poesie/Banques/La_ville_en_poesie.htm</w:t>
              </w:r>
            </w:hyperlink>
          </w:p>
          <w:p w14:paraId="34195C9C" w14:textId="7B575301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1F5CDA" w:rsidRPr="00F371CF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https://villeroman.hypotheses.org/</w:t>
              </w:r>
            </w:hyperlink>
          </w:p>
        </w:tc>
      </w:tr>
      <w:tr w:rsidR="001F5CDA" w:rsidRPr="00F371CF" w14:paraId="6CE3201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F7CC97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75706F5B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56CE03B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1F5CDA" w:rsidRPr="00F371CF" w14:paraId="18C2BA5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53A291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03909123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C1C93E0" w14:textId="77777777" w:rsidR="001F5CDA" w:rsidRPr="00F371CF" w:rsidRDefault="001F5CDA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F61E000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8DB41DA" w14:textId="77777777" w:rsidR="001F5CDA" w:rsidRPr="00F371CF" w:rsidRDefault="001F5CDA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E7A50F1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57FF410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F5CDA" w:rsidRPr="00F371CF" w14:paraId="03E7EF0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174769A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6BF6AC3D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13A8623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6D38DA55" w14:textId="77777777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391CE531" w14:textId="77777777" w:rsidR="001F5CDA" w:rsidRPr="00F371CF" w:rsidRDefault="001F5CDA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24915B73" w14:textId="6BF67CB2" w:rsidR="001F5CDA" w:rsidRPr="00F371CF" w:rsidRDefault="003F3C16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58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76E0BAA" w14:textId="77777777" w:rsidR="001F5CDA" w:rsidRPr="00F371CF" w:rsidRDefault="001F5CDA" w:rsidP="001F5C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53C25E23" w14:textId="77777777" w:rsidR="001F5CDA" w:rsidRPr="00F371CF" w:rsidRDefault="003F3C16" w:rsidP="001F5C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2A23569" w14:textId="77777777" w:rsidR="001F5CDA" w:rsidRPr="00F371CF" w:rsidRDefault="003F3C16" w:rsidP="001F5C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F5CDA" w:rsidRPr="00F371C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F5CDA" w:rsidRPr="00F371CF" w14:paraId="2E0DDF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CA09B4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28E32BA3" w14:textId="1B2CC6A5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20% prezentacija, </w:t>
            </w:r>
            <w:r w:rsidR="00757158" w:rsidRPr="00F371CF">
              <w:rPr>
                <w:rFonts w:ascii="Merriweather" w:eastAsia="MS Gothic" w:hAnsi="Merriweather" w:cs="Times New Roman"/>
                <w:sz w:val="18"/>
                <w:szCs w:val="18"/>
              </w:rPr>
              <w:t>8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0% završni pismeni rad </w:t>
            </w:r>
            <w:r w:rsidR="00757158" w:rsidRPr="00F371CF">
              <w:rPr>
                <w:rFonts w:ascii="Merriweather" w:eastAsia="MS Gothic" w:hAnsi="Merriweather" w:cs="Times New Roman"/>
                <w:sz w:val="18"/>
                <w:szCs w:val="18"/>
              </w:rPr>
              <w:t>(minimum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10 kartica</w:t>
            </w:r>
            <w:r w:rsidR="00757158"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757158" w:rsidRPr="00F371CF">
              <w:rPr>
                <w:rFonts w:ascii="Merriweather" w:hAnsi="Merriweather" w:cs="Times New Roman"/>
                <w:iCs/>
                <w:sz w:val="18"/>
                <w:szCs w:val="18"/>
              </w:rPr>
              <w:t>analiza odabranog primjera reperezentacije Pariza)</w:t>
            </w:r>
          </w:p>
        </w:tc>
      </w:tr>
      <w:tr w:rsidR="001F5CDA" w:rsidRPr="00F371CF" w14:paraId="5F2243D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54E039F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7CEDC50C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8AD58D7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3D361722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1F5CDA" w:rsidRPr="00F371CF" w14:paraId="327AE19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090D2A3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0EEDA104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4D46DC36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1F5CDA" w:rsidRPr="00F371CF" w14:paraId="136B738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2CBC10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378EB9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086B320B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1F5CDA" w:rsidRPr="00F371CF" w14:paraId="3CCD21E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3B462E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900012B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003999C7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1F5CDA" w:rsidRPr="00F371CF" w14:paraId="272BC39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99DCF5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DBE5C8D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4AF153E1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1F5CDA" w:rsidRPr="00F371CF" w14:paraId="267C493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FB646D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B488B01" w14:textId="77777777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3909844C" w14:textId="77777777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3D2536C5" w14:textId="77777777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57B2F144" w14:textId="77777777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6DEA568" w14:textId="77777777" w:rsidR="001F5CDA" w:rsidRPr="00F371CF" w:rsidRDefault="003F3C16" w:rsidP="001F5C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DA" w:rsidRPr="00F37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5CDA" w:rsidRPr="00F371CF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1F5CDA" w:rsidRPr="00F371CF" w14:paraId="3EE3E2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12ADC9" w14:textId="77777777" w:rsidR="001F5CDA" w:rsidRPr="00F371CF" w:rsidRDefault="001F5CDA" w:rsidP="001F5CD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371CF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2CA1BED4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F371C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4229771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F371CF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371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4E18AE61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3E6A165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CA7795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F5A6B71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371C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3AD89F80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36BB5FD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 (x.y@student.unizd.hr), te koje su napisane hrvatskim standardom i primjerenim akademskim stilom.</w:t>
            </w:r>
          </w:p>
          <w:p w14:paraId="76315F22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F1B8C58" w14:textId="77777777" w:rsidR="001F5CDA" w:rsidRPr="00F371CF" w:rsidRDefault="001F5CDA" w:rsidP="001F5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371CF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  <w:bookmarkEnd w:id="0"/>
    </w:tbl>
    <w:p w14:paraId="47758D90" w14:textId="77777777" w:rsidR="00192DA6" w:rsidRPr="00E73E7A" w:rsidRDefault="00192DA6" w:rsidP="00192DA6">
      <w:pPr>
        <w:spacing w:after="0"/>
        <w:rPr>
          <w:rFonts w:ascii="Times New Roman" w:hAnsi="Times New Roman" w:cs="Times New Roman"/>
        </w:rPr>
      </w:pPr>
    </w:p>
    <w:p w14:paraId="03C49C37" w14:textId="77777777" w:rsidR="002B757D" w:rsidRPr="00E73E7A" w:rsidRDefault="002B757D" w:rsidP="00192DA6">
      <w:pPr>
        <w:spacing w:after="0"/>
        <w:rPr>
          <w:rFonts w:ascii="Times New Roman" w:hAnsi="Times New Roman" w:cs="Times New Roman"/>
        </w:rPr>
      </w:pPr>
    </w:p>
    <w:sectPr w:rsidR="002B757D" w:rsidRPr="00E73E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0C84" w14:textId="77777777" w:rsidR="003F3C16" w:rsidRDefault="003F3C16" w:rsidP="009947BA">
      <w:pPr>
        <w:spacing w:before="0" w:after="0"/>
      </w:pPr>
      <w:r>
        <w:separator/>
      </w:r>
    </w:p>
  </w:endnote>
  <w:endnote w:type="continuationSeparator" w:id="0">
    <w:p w14:paraId="155E5823" w14:textId="77777777" w:rsidR="003F3C16" w:rsidRDefault="003F3C1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C59D" w14:textId="77777777" w:rsidR="003F3C16" w:rsidRDefault="003F3C16" w:rsidP="009947BA">
      <w:pPr>
        <w:spacing w:before="0" w:after="0"/>
      </w:pPr>
      <w:r>
        <w:separator/>
      </w:r>
    </w:p>
  </w:footnote>
  <w:footnote w:type="continuationSeparator" w:id="0">
    <w:p w14:paraId="094976D5" w14:textId="77777777" w:rsidR="003F3C16" w:rsidRDefault="003F3C16" w:rsidP="009947BA">
      <w:pPr>
        <w:spacing w:before="0" w:after="0"/>
      </w:pPr>
      <w:r>
        <w:continuationSeparator/>
      </w:r>
    </w:p>
  </w:footnote>
  <w:footnote w:id="1">
    <w:p w14:paraId="01FDB6A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1463" w14:textId="4CF8EE17" w:rsidR="00F371CF" w:rsidRDefault="00F371CF" w:rsidP="00F371CF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0E01E" wp14:editId="4A9B90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524AE" w14:textId="58539D45" w:rsidR="00F371CF" w:rsidRDefault="00F371CF" w:rsidP="00F371CF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6D2A15D" wp14:editId="3F41BF45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0E01E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98524AE" w14:textId="58539D45" w:rsidR="00F371CF" w:rsidRDefault="00F371CF" w:rsidP="00F371CF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26D2A15D" wp14:editId="3F41BF45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63C01A" w14:textId="77777777" w:rsidR="00F371CF" w:rsidRDefault="00F371CF" w:rsidP="00F371CF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7129FBA1" w14:textId="77777777" w:rsidR="0079745E" w:rsidRDefault="0079745E" w:rsidP="0079745E">
    <w:pPr>
      <w:pStyle w:val="Header"/>
    </w:pPr>
  </w:p>
  <w:p w14:paraId="72A751F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0EB"/>
    <w:multiLevelType w:val="hybridMultilevel"/>
    <w:tmpl w:val="6E9A81E6"/>
    <w:lvl w:ilvl="0" w:tplc="C2664FCA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140B"/>
    <w:multiLevelType w:val="hybridMultilevel"/>
    <w:tmpl w:val="79AAD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895"/>
    <w:multiLevelType w:val="hybridMultilevel"/>
    <w:tmpl w:val="9B7C5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2DF"/>
    <w:multiLevelType w:val="hybridMultilevel"/>
    <w:tmpl w:val="77268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2A48"/>
    <w:multiLevelType w:val="hybridMultilevel"/>
    <w:tmpl w:val="77268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360B"/>
    <w:rsid w:val="00074EDC"/>
    <w:rsid w:val="00091F49"/>
    <w:rsid w:val="000A790E"/>
    <w:rsid w:val="000C0578"/>
    <w:rsid w:val="000F3B51"/>
    <w:rsid w:val="0010332B"/>
    <w:rsid w:val="001443A2"/>
    <w:rsid w:val="00150B32"/>
    <w:rsid w:val="00192DA6"/>
    <w:rsid w:val="00197510"/>
    <w:rsid w:val="001A6D1E"/>
    <w:rsid w:val="001F5CDA"/>
    <w:rsid w:val="0022722C"/>
    <w:rsid w:val="0028545A"/>
    <w:rsid w:val="002B757D"/>
    <w:rsid w:val="002D1DDF"/>
    <w:rsid w:val="002E1CE6"/>
    <w:rsid w:val="002F219D"/>
    <w:rsid w:val="002F2D22"/>
    <w:rsid w:val="00326091"/>
    <w:rsid w:val="00357643"/>
    <w:rsid w:val="00371634"/>
    <w:rsid w:val="00386E9C"/>
    <w:rsid w:val="00393922"/>
    <w:rsid w:val="00393964"/>
    <w:rsid w:val="003A37DC"/>
    <w:rsid w:val="003A3E41"/>
    <w:rsid w:val="003A3FA8"/>
    <w:rsid w:val="003F11B6"/>
    <w:rsid w:val="003F17B8"/>
    <w:rsid w:val="003F3C16"/>
    <w:rsid w:val="003F67A7"/>
    <w:rsid w:val="00444A5B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2BC5"/>
    <w:rsid w:val="005F43DE"/>
    <w:rsid w:val="005F6E0B"/>
    <w:rsid w:val="0062328F"/>
    <w:rsid w:val="00642257"/>
    <w:rsid w:val="00663785"/>
    <w:rsid w:val="00684BBC"/>
    <w:rsid w:val="006B4920"/>
    <w:rsid w:val="006D7F61"/>
    <w:rsid w:val="00700D7A"/>
    <w:rsid w:val="00721B62"/>
    <w:rsid w:val="00726510"/>
    <w:rsid w:val="007341EC"/>
    <w:rsid w:val="007361E7"/>
    <w:rsid w:val="007368EB"/>
    <w:rsid w:val="00757158"/>
    <w:rsid w:val="00764CA9"/>
    <w:rsid w:val="0078125F"/>
    <w:rsid w:val="00785CAA"/>
    <w:rsid w:val="00794496"/>
    <w:rsid w:val="007967CC"/>
    <w:rsid w:val="0079745E"/>
    <w:rsid w:val="00797B40"/>
    <w:rsid w:val="007C43A4"/>
    <w:rsid w:val="007D4D2D"/>
    <w:rsid w:val="007F5423"/>
    <w:rsid w:val="00865776"/>
    <w:rsid w:val="00874D5D"/>
    <w:rsid w:val="00891C60"/>
    <w:rsid w:val="008942F0"/>
    <w:rsid w:val="00895FB6"/>
    <w:rsid w:val="008A3541"/>
    <w:rsid w:val="008D45DB"/>
    <w:rsid w:val="008E34D6"/>
    <w:rsid w:val="008F64DF"/>
    <w:rsid w:val="0090214F"/>
    <w:rsid w:val="0091305D"/>
    <w:rsid w:val="009163E6"/>
    <w:rsid w:val="009760E8"/>
    <w:rsid w:val="009947BA"/>
    <w:rsid w:val="00997F41"/>
    <w:rsid w:val="009A284F"/>
    <w:rsid w:val="009C56B1"/>
    <w:rsid w:val="009D5226"/>
    <w:rsid w:val="009E2FD4"/>
    <w:rsid w:val="00A63730"/>
    <w:rsid w:val="00A853F2"/>
    <w:rsid w:val="00A9132B"/>
    <w:rsid w:val="00A9411A"/>
    <w:rsid w:val="00AA1A5A"/>
    <w:rsid w:val="00AD23FB"/>
    <w:rsid w:val="00AE4E1C"/>
    <w:rsid w:val="00B36F29"/>
    <w:rsid w:val="00B4202A"/>
    <w:rsid w:val="00B57E5F"/>
    <w:rsid w:val="00B612F8"/>
    <w:rsid w:val="00B71A57"/>
    <w:rsid w:val="00B7307A"/>
    <w:rsid w:val="00BA0027"/>
    <w:rsid w:val="00BB6209"/>
    <w:rsid w:val="00C02454"/>
    <w:rsid w:val="00C26622"/>
    <w:rsid w:val="00C3477B"/>
    <w:rsid w:val="00C85956"/>
    <w:rsid w:val="00C9733D"/>
    <w:rsid w:val="00CA3783"/>
    <w:rsid w:val="00CB23F4"/>
    <w:rsid w:val="00CD7286"/>
    <w:rsid w:val="00CF5EFB"/>
    <w:rsid w:val="00D136E4"/>
    <w:rsid w:val="00D50988"/>
    <w:rsid w:val="00D5334D"/>
    <w:rsid w:val="00D544BC"/>
    <w:rsid w:val="00D54887"/>
    <w:rsid w:val="00D5523D"/>
    <w:rsid w:val="00D92B56"/>
    <w:rsid w:val="00D944DF"/>
    <w:rsid w:val="00D96177"/>
    <w:rsid w:val="00DA2DC8"/>
    <w:rsid w:val="00DC04D7"/>
    <w:rsid w:val="00DD110C"/>
    <w:rsid w:val="00DE6D53"/>
    <w:rsid w:val="00E06E39"/>
    <w:rsid w:val="00E07D73"/>
    <w:rsid w:val="00E17D18"/>
    <w:rsid w:val="00E30E67"/>
    <w:rsid w:val="00E43CC0"/>
    <w:rsid w:val="00E44D5C"/>
    <w:rsid w:val="00E5142B"/>
    <w:rsid w:val="00E71E72"/>
    <w:rsid w:val="00E73E7A"/>
    <w:rsid w:val="00F02A8F"/>
    <w:rsid w:val="00F166EA"/>
    <w:rsid w:val="00F2674D"/>
    <w:rsid w:val="00F36408"/>
    <w:rsid w:val="00F371C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FD1B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85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5FB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lleroman.hypothese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-orleans-tours.fr/fileadmin/user_upload/ia28/doc_peda/MDL/actions/poesie/Banques/La_ville_en_poesi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fiction.wordpress.com/2013/11/25/cartographie-litteraire-de-la-fr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2858-E776-4091-B550-C26A4EAD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2022-09-30T07:27:00Z</dcterms:created>
  <dcterms:modified xsi:type="dcterms:W3CDTF">2022-09-30T07:27:00Z</dcterms:modified>
</cp:coreProperties>
</file>