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833BD62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C914647" w:rsidR="004B553E" w:rsidRPr="0017531F" w:rsidRDefault="00BC7DD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Francusko pjesništvo X</w:t>
            </w:r>
            <w:r w:rsidR="00312F47"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X. stoljeća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EF8FD2" w:rsidR="004B553E" w:rsidRPr="0017531F" w:rsidRDefault="001B17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C4132FE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Sveučilišni </w:t>
            </w:r>
            <w:r w:rsidR="00312F47">
              <w:rPr>
                <w:rFonts w:ascii="Merriweather" w:hAnsi="Merriweather" w:cs="Times New Roman"/>
                <w:b/>
                <w:sz w:val="18"/>
                <w:szCs w:val="18"/>
              </w:rPr>
              <w:t>prije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studij Francuski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3476126" w:rsidR="004B553E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B17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2C016520" w:rsidR="004B553E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E059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FCC0ED8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99C3EE8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1D21E437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908C40" w:rsidR="004B553E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2FA3C1F" w:rsidR="004B553E" w:rsidRPr="0017531F" w:rsidRDefault="006E059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3772EF05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ECB6FD4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5E258B5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188312E" w:rsidR="004B553E" w:rsidRPr="0017531F" w:rsidRDefault="006E059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1AAE2DD" w:rsidR="00393964" w:rsidRPr="0017531F" w:rsidRDefault="006E059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0D99FC" w:rsidR="00393964" w:rsidRPr="0017531F" w:rsidRDefault="006E059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DD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096C9F6" w:rsidR="00393964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28DD8" w:rsidR="00393964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F4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FA011A0" w:rsidR="00453362" w:rsidRPr="0017531F" w:rsidRDefault="001B173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A56CDE" w:rsidR="00453362" w:rsidRPr="0017531F" w:rsidRDefault="001B173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974E85D" w:rsidR="00453362" w:rsidRPr="0017531F" w:rsidRDefault="006E059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608E3B8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SK</w:t>
            </w:r>
            <w:r w:rsidR="00D36B52">
              <w:rPr>
                <w:rFonts w:ascii="Merriweather" w:hAnsi="Merriweather" w:cs="Times New Roman"/>
                <w:sz w:val="16"/>
                <w:szCs w:val="16"/>
              </w:rPr>
              <w:t>-145/155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2D65826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FFA08F7" w:rsidR="00453362" w:rsidRPr="001B173E" w:rsidRDefault="00D36B52" w:rsidP="00D36B52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17.2.2025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923A89" w:rsidR="00453362" w:rsidRPr="0017531F" w:rsidRDefault="00D36B5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</w:t>
            </w:r>
          </w:p>
        </w:tc>
      </w:tr>
      <w:tr w:rsidR="00D36B52" w:rsidRPr="0017531F" w14:paraId="35E65FA3" w14:textId="77777777" w:rsidTr="003F3D5E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08B22948" w14:textId="5A3C0604" w:rsidR="00D36B52" w:rsidRPr="0017531F" w:rsidRDefault="00312F47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upisani 4. semestar preddiplomskog studija francuskog jezika i književnosti</w:t>
            </w:r>
          </w:p>
        </w:tc>
      </w:tr>
      <w:tr w:rsidR="00D36B5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F6D20B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AC22B2F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0D7E788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BC89F9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9EEEB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DA3293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4E6EDF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9024804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D36B5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3BA069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36B5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C6458E7" w14:textId="77777777" w:rsidR="00312F47" w:rsidRDefault="00312F47" w:rsidP="00312F47">
            <w:pPr>
              <w:tabs>
                <w:tab w:val="left" w:pos="2820"/>
              </w:tabs>
              <w:jc w:val="both"/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navesti definicije pojmova specifičnih za francusku versifikaciju</w:t>
            </w:r>
          </w:p>
          <w:p w14:paraId="20B35B74" w14:textId="77777777" w:rsidR="00312F47" w:rsidRDefault="00312F47" w:rsidP="00312F47">
            <w:pPr>
              <w:tabs>
                <w:tab w:val="left" w:pos="2820"/>
              </w:tabs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- objasniti društveno-povijesne prilike u Francuskoj  XIX. st.</w:t>
            </w:r>
          </w:p>
          <w:p w14:paraId="1BC83A33" w14:textId="77777777" w:rsidR="00312F47" w:rsidRDefault="00312F47" w:rsidP="00312F47">
            <w:pPr>
              <w:tabs>
                <w:tab w:val="left" w:pos="2820"/>
              </w:tabs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 xml:space="preserve">- izložiti temeljene značajke francuskog pjesništva romantizma, </w:t>
            </w:r>
            <w:proofErr w:type="spellStart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parnasa</w:t>
            </w:r>
            <w:proofErr w:type="spellEnd"/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 xml:space="preserve">, simbolizma, moderne </w:t>
            </w:r>
          </w:p>
          <w:p w14:paraId="6B6D6DD2" w14:textId="77777777" w:rsidR="00312F47" w:rsidRDefault="00312F47" w:rsidP="00312F47">
            <w:pPr>
              <w:tabs>
                <w:tab w:val="left" w:pos="2820"/>
              </w:tabs>
              <w:rPr>
                <w:rFonts w:ascii="Times New Roman" w:eastAsia="Times New Roman" w:hAnsi="Times New Roman" w:cs="Arial Narrow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>-  svrstati pjesnike i njihova djela  po pjesničkim pravcima u francuskoj književnosti XIX. st.</w:t>
            </w:r>
          </w:p>
          <w:p w14:paraId="13E2A08B" w14:textId="601B1370" w:rsidR="00D36B52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Arial Narrow"/>
                <w:sz w:val="18"/>
                <w:szCs w:val="18"/>
                <w:shd w:val="clear" w:color="auto" w:fill="FFFFFF"/>
              </w:rPr>
              <w:t>- analizirati jezično-stilska obilježja poetskih tekstova najreprezentativnijih francuskih pjesnika XIX. st.</w:t>
            </w:r>
          </w:p>
        </w:tc>
      </w:tr>
      <w:tr w:rsidR="00312F47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02E6476B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-primijeniti znanja iz povijesti književnosti, teorije književnosti, književne kritike i teorije kulture u govoru i pismu; pripremiti usmena izlaganja, sastavljati pisane seminarske radove; samostalno čitati stručne, znanstvene i književne tekstove i razumjeti stručne pojmove; primijeniti različite metodologije čitanja i tumačenja književnih tekstova; poznavati elemente francuske kulture.</w:t>
            </w:r>
          </w:p>
        </w:tc>
      </w:tr>
      <w:tr w:rsidR="00312F47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312F47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3411A23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E76BFF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489D860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312F47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520794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312F47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B8DC351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312F47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tbl>
            <w:tblPr>
              <w:tblpPr w:topFromText="120" w:vertAnchor="text" w:tblpY="12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17"/>
            </w:tblGrid>
            <w:tr w:rsidR="00312F47" w14:paraId="6B6BB081" w14:textId="77777777" w:rsidTr="00141AEC">
              <w:tc>
                <w:tcPr>
                  <w:tcW w:w="6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F5A947" w14:textId="77777777" w:rsidR="00312F47" w:rsidRDefault="00312F47" w:rsidP="00312F47">
                  <w:pPr>
                    <w:tabs>
                      <w:tab w:val="left" w:pos="1218"/>
                    </w:tabs>
                    <w:spacing w:before="0" w:after="0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rFonts w:ascii="Times New Roman" w:eastAsia="MS Gothic" w:hAnsi="Times New Roman" w:cs="Times New Roman"/>
                      <w:sz w:val="18"/>
                      <w:szCs w:val="18"/>
                      <w:shd w:val="clear" w:color="auto" w:fill="FFFFFF"/>
                    </w:rPr>
                    <w:t xml:space="preserve">-studenti su dužni redovito </w:t>
                  </w:r>
                  <w:r>
                    <w:rPr>
                      <w:rFonts w:ascii="Times New Roman" w:eastAsia="MS Gothic" w:hAnsi="Times New Roman" w:cs="Times New Roman"/>
                      <w:sz w:val="18"/>
                      <w:shd w:val="clear" w:color="auto" w:fill="FFFFFF"/>
                    </w:rPr>
                    <w:t xml:space="preserve">(70%, odnosno 50% u slučaju kolizije) </w:t>
                  </w:r>
                  <w:r>
                    <w:rPr>
                      <w:rFonts w:ascii="Times New Roman" w:eastAsia="MS Gothic" w:hAnsi="Times New Roman" w:cs="Times New Roman"/>
                      <w:sz w:val="18"/>
                      <w:szCs w:val="18"/>
                      <w:shd w:val="clear" w:color="auto" w:fill="FFFFFF"/>
                    </w:rPr>
                    <w:t>i aktivno sudjelovati u nastavi; napisati seminarski rad od 8 kartica na zadanu temu (predati pred sâm kraj semestra).</w:t>
                  </w:r>
                </w:p>
              </w:tc>
            </w:tr>
          </w:tbl>
          <w:p w14:paraId="61A5A804" w14:textId="5104A92E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</w:p>
        </w:tc>
      </w:tr>
      <w:tr w:rsidR="00312F47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67A028E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160E564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C6EE99F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312F47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4ABA755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FDB47CC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hd w:val="clear" w:color="auto" w:fill="FFFFFF"/>
              </w:rPr>
              <w:t>02.06.2025.-23.06.2025.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0EA6DF9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1.9.-26.9.2025</w:t>
            </w:r>
          </w:p>
        </w:tc>
      </w:tr>
      <w:tr w:rsidR="00312F47" w:rsidRPr="0017531F" w14:paraId="1F1C7616" w14:textId="77777777" w:rsidTr="007232FB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7417F3F5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Prvi se dio kolegija odnosi na definiranje osnovnih pojmova i pravila francuske klasične i moderne versifikacije. Drugi dio počinje s kratkim pregledom povijesno-društvenog konteksta u kojem se javljaju glavni pjesnički pravci u francuskoj književnosti XIX. stoljeća kada govorimo o „</w:t>
            </w:r>
            <w:r w:rsidRPr="00312F47"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zlatnom</w:t>
            </w:r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12F47"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dobu</w:t>
            </w:r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” francuske poezije kako po stvaralačkoj snazi tako i po brojnosti pjesnika, pjesničkih struja i raznovrsnosti pjesničkih oblika. Romantizam je dao dvije generacije pjesnika (1820. i 1830.), na čelu s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Victorom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Hugoom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, težeći ostvariti književne, individualne i političke slobode (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Lamartine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Vigny,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Musset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Nerval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Bertrand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). Na pretjerano isticanje osjećaja u pjesništvu romantizma javlja se reakcija : pjesništvo postaje samo sebi svrhom, «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l'art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pour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l'art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», kult Ljepote, pjesnici parnasovci (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Gautier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Leconte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Lisle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Heredia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). Preteča pjesničkog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moderniteta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Charles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Baudelaire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obilježava prekretnicu u povijesti francuske poezije: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baudelairovsku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poetiku definirat će se kao sintezu klasicizma i pjesničke imaginarnosti, dok će istraživanja pjesničkog jezika dovesti - preko simbolista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Verlainea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Rimbauda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-do </w:t>
            </w:r>
            <w:proofErr w:type="spellStart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>Mallarméove</w:t>
            </w:r>
            <w:proofErr w:type="spellEnd"/>
            <w:r>
              <w:rPr>
                <w:rFonts w:ascii="Times New Roman" w:eastAsia="MS Gothic" w:hAnsi="Times New Roman" w:cs="Arial Narrow"/>
                <w:bCs/>
                <w:sz w:val="18"/>
                <w:szCs w:val="18"/>
                <w:shd w:val="clear" w:color="auto" w:fill="FFFFFF"/>
              </w:rPr>
              <w:t xml:space="preserve"> „čiste poezije“.</w:t>
            </w:r>
          </w:p>
        </w:tc>
      </w:tr>
      <w:tr w:rsidR="00312F47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8458E70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Notions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versification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I</w:t>
            </w:r>
          </w:p>
          <w:p w14:paraId="1F764F88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Notions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versification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II</w:t>
            </w:r>
          </w:p>
          <w:p w14:paraId="18D5DD2A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3.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romantique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dans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contexte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historique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littéraire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;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ses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caractéristiques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ses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grands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poètes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Lamartine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, Vigny,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Musset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, Hugo).</w:t>
            </w:r>
          </w:p>
          <w:p w14:paraId="5F92560B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4.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Alphonse de Lamartine (1790-1869) et le nouveau discours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poétique: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le Moi sujet et objet du poème.</w:t>
            </w:r>
          </w:p>
          <w:p w14:paraId="0BFBD045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5.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a) </w:t>
            </w:r>
            <w:r>
              <w:rPr>
                <w:rFonts w:ascii="Times New Roman" w:eastAsia="MS Gothic" w:hAnsi="Times New Roman" w:cs="Arial Narrow"/>
                <w:i/>
                <w:iCs/>
                <w:sz w:val="18"/>
                <w:szCs w:val="18"/>
                <w:shd w:val="clear" w:color="auto" w:fill="FFFFFF"/>
                <w:lang w:val="fr-FR"/>
              </w:rPr>
              <w:t>Les Destinées</w:t>
            </w:r>
            <w:r>
              <w:rPr>
                <w:rFonts w:ascii="Times New Roman" w:eastAsia="MS Gothic" w:hAnsi="Times New Roman" w:cs="Arial Narrow"/>
                <w:iCs/>
                <w:sz w:val="18"/>
                <w:szCs w:val="18"/>
                <w:shd w:val="clear" w:color="auto" w:fill="FFFFFF"/>
                <w:lang w:val="fr-FR"/>
              </w:rPr>
              <w:t xml:space="preserve"> d´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Alfred de Vigny (1797-1863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un </w:t>
            </w:r>
            <w:r>
              <w:rPr>
                <w:rFonts w:ascii="Times New Roman" w:eastAsia="MS Gothic" w:hAnsi="Times New Roman" w:cs="Arial Narrow"/>
                <w:iCs/>
                <w:sz w:val="18"/>
                <w:szCs w:val="18"/>
                <w:shd w:val="clear" w:color="auto" w:fill="FFFFFF"/>
                <w:lang w:val="fr-FR"/>
              </w:rPr>
              <w:t>itinéraire philosophique et poétique;</w:t>
            </w:r>
          </w:p>
          <w:p w14:paraId="5671AC99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b)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Les Nuits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d´Alfred de Musset (1810-1857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une chronique sentimentale du poète désenchanté.</w:t>
            </w:r>
          </w:p>
          <w:p w14:paraId="61F75900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6.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Victor Hugo (1802-1885) et le pouvoir de tout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dire: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poète lyrique (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Les Rayons et les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Ombres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), élégiaque (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Les Contemplations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).</w:t>
            </w:r>
          </w:p>
          <w:p w14:paraId="691E32A8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7.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Victor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Hugo: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poète satirique (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Les Châtiments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 et épique (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La Légende des siècles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).</w:t>
            </w:r>
          </w:p>
          <w:p w14:paraId="468A592E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8.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romantisme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noir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: a)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Gérard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Nerval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(1808-1855); b)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Aloysius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Bertrand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(1807-1841)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poème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prose .</w:t>
            </w:r>
          </w:p>
          <w:p w14:paraId="448C271B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9. La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réaction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poétique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contre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romantisme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l'art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pour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l'art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parnassienne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Gautier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Banville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Leconte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Lisle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Heredia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  <w:p w14:paraId="4FC51824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10. Charles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Baudelaire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(1821-1867)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et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modernité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: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Fleurs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mal</w:t>
            </w:r>
          </w:p>
          <w:p w14:paraId="573BF50B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Continuité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thématique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dans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poèmes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prose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Spleen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de</w:t>
            </w: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MS Gothic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Paris</w:t>
            </w:r>
          </w:p>
          <w:p w14:paraId="32348A47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12.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symbolisme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en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: Paul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Verlaine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(1844-1896)</w:t>
            </w:r>
          </w:p>
          <w:p w14:paraId="24A9931F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13. Arthur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Rimbaud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(1854-1891)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ou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délires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poétiques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87DD120" w14:textId="77777777" w:rsidR="00312F47" w:rsidRDefault="00312F47" w:rsidP="00312F47">
            <w:pPr>
              <w:tabs>
                <w:tab w:val="left" w:pos="1218"/>
              </w:tabs>
              <w:jc w:val="both"/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14.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Stéphane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Mallarmé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(1842-1898):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une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poésie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pure.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Un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coup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dés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jamais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n'abolira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le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hasard</w:t>
            </w:r>
            <w:proofErr w:type="spellEnd"/>
          </w:p>
          <w:p w14:paraId="6E3A408E" w14:textId="15F197E8" w:rsidR="00312F47" w:rsidRPr="00312F47" w:rsidRDefault="00312F47" w:rsidP="00312F47"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15.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Apprendre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 xml:space="preserve"> à lire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  <w:shd w:val="clear" w:color="auto" w:fill="FFFFFF"/>
              </w:rPr>
              <w:t>Mallarmé</w:t>
            </w:r>
            <w:proofErr w:type="spellEnd"/>
          </w:p>
        </w:tc>
      </w:tr>
      <w:tr w:rsidR="00312F47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2675AF6" w14:textId="77777777" w:rsidR="00312F47" w:rsidRDefault="00312F47" w:rsidP="00312F47">
            <w:pPr>
              <w:tabs>
                <w:tab w:val="left" w:pos="2820"/>
              </w:tabs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Dessons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, G.: </w:t>
            </w:r>
            <w:proofErr w:type="spellStart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>Introduction</w:t>
            </w:r>
            <w:proofErr w:type="spellEnd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>l´analyse</w:t>
            </w:r>
            <w:proofErr w:type="spellEnd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>du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</w:rPr>
              <w:t>poème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>Bordas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</w:rPr>
              <w:t xml:space="preserve"> (1991)</w:t>
            </w:r>
          </w:p>
          <w:p w14:paraId="0B89B5BE" w14:textId="121963AA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-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Benet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R. La poésie française au XIXe siècle : du romantisme au symbolisme, Paris, Hatier, 2011.</w:t>
            </w:r>
          </w:p>
        </w:tc>
      </w:tr>
      <w:tr w:rsidR="00312F47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FF127C6" w14:textId="77777777" w:rsidR="00312F47" w:rsidRDefault="00312F47" w:rsidP="00312F47">
            <w:pPr>
              <w:tabs>
                <w:tab w:val="left" w:pos="1218"/>
              </w:tabs>
              <w:spacing w:line="100" w:lineRule="atLeast"/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Gouvard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J-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M.: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La versification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PUF (1999)</w:t>
            </w:r>
          </w:p>
          <w:p w14:paraId="418FB3D7" w14:textId="77777777" w:rsidR="00312F47" w:rsidRDefault="00312F47" w:rsidP="00312F47">
            <w:pPr>
              <w:tabs>
                <w:tab w:val="left" w:pos="1218"/>
              </w:tabs>
              <w:spacing w:line="100" w:lineRule="atLeast"/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-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Mazaleyrat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, J.,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Molinié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G.: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Vocabulaire de la stylistique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PUF (1989)</w:t>
            </w:r>
          </w:p>
          <w:p w14:paraId="40F321F0" w14:textId="77777777" w:rsidR="00312F47" w:rsidRDefault="00312F47" w:rsidP="00312F47">
            <w:pPr>
              <w:tabs>
                <w:tab w:val="left" w:pos="1218"/>
              </w:tabs>
              <w:spacing w:line="100" w:lineRule="atLeast"/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-Sabatier,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R.: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Histoire de la poésie française, XIXe siècle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, I–II, Albin Michel (1977) </w:t>
            </w:r>
          </w:p>
          <w:p w14:paraId="4A69BE11" w14:textId="77777777" w:rsidR="00312F47" w:rsidRDefault="00312F47" w:rsidP="00312F47">
            <w:pPr>
              <w:tabs>
                <w:tab w:val="left" w:pos="1218"/>
              </w:tabs>
              <w:spacing w:line="100" w:lineRule="atLeast"/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-Rincé, D. :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 xml:space="preserve">La poésie française du XIXe siècle, PUF 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(1999)   </w:t>
            </w:r>
          </w:p>
          <w:p w14:paraId="55AD6FC3" w14:textId="77777777" w:rsidR="00312F47" w:rsidRDefault="00312F47" w:rsidP="00312F47">
            <w:pPr>
              <w:tabs>
                <w:tab w:val="left" w:pos="2820"/>
              </w:tabs>
              <w:spacing w:line="100" w:lineRule="atLeast"/>
              <w:jc w:val="both"/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-Rincé, R. – </w:t>
            </w:r>
            <w:proofErr w:type="spell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Lecherbonnier</w:t>
            </w:r>
            <w:proofErr w:type="spell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, B. :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 xml:space="preserve">LITTERATURE, Textes et documents, XIXe </w:t>
            </w:r>
            <w:proofErr w:type="gramStart"/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siècle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 Nathan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(2000) </w:t>
            </w:r>
          </w:p>
          <w:p w14:paraId="63D07860" w14:textId="79A560A8" w:rsidR="00312F47" w:rsidRPr="0017531F" w:rsidRDefault="00312F47" w:rsidP="00312F47">
            <w:pPr>
              <w:tabs>
                <w:tab w:val="left" w:pos="1218"/>
              </w:tabs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-Rincé, </w:t>
            </w:r>
            <w:proofErr w:type="gramStart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D.:</w:t>
            </w:r>
            <w:proofErr w:type="gramEnd"/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>
              <w:rPr>
                <w:rFonts w:ascii="Times New Roman" w:eastAsia="MS Gothic" w:hAnsi="Times New Roman" w:cs="Arial Narrow"/>
                <w:i/>
                <w:sz w:val="18"/>
                <w:szCs w:val="18"/>
                <w:shd w:val="clear" w:color="auto" w:fill="FFFFFF"/>
                <w:lang w:val="fr-FR"/>
              </w:rPr>
              <w:t>Baudelaire et la modernité poétique</w:t>
            </w:r>
            <w:r>
              <w:rPr>
                <w:rFonts w:ascii="Times New Roman" w:eastAsia="MS Gothic" w:hAnsi="Times New Roman" w:cs="Arial Narrow"/>
                <w:sz w:val="18"/>
                <w:szCs w:val="18"/>
                <w:shd w:val="clear" w:color="auto" w:fill="FFFFFF"/>
                <w:lang w:val="fr-FR"/>
              </w:rPr>
              <w:t>, PUF (2001).</w:t>
            </w:r>
            <w:r>
              <w:rPr>
                <w:rFonts w:ascii="Arial Narrow" w:eastAsia="MS Gothic" w:hAnsi="Arial Narrow" w:cs="Arial Narrow"/>
                <w:sz w:val="20"/>
                <w:szCs w:val="20"/>
                <w:shd w:val="clear" w:color="auto" w:fill="FFFFFF"/>
                <w:lang w:val="fr-FR"/>
              </w:rPr>
              <w:t xml:space="preserve">  </w:t>
            </w:r>
          </w:p>
        </w:tc>
      </w:tr>
      <w:tr w:rsidR="00312F47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12F4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312F47" w:rsidRPr="0017531F" w:rsidRDefault="00312F47" w:rsidP="00312F47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312F4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472AAA5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12F4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312F47" w:rsidRPr="0017531F" w:rsidRDefault="00312F47" w:rsidP="00312F4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312F47" w:rsidRPr="0017531F" w:rsidRDefault="00312F47" w:rsidP="00312F47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312F47" w:rsidRPr="0017531F" w:rsidRDefault="00312F47" w:rsidP="00312F4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312F47" w:rsidRPr="0017531F" w:rsidRDefault="00312F47" w:rsidP="00312F47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E33085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104242F0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Times New Roman" w:eastAsia="MS Gothic" w:hAnsi="Times New Roman" w:cs="Times New Roman"/>
                <w:sz w:val="18"/>
                <w:shd w:val="clear" w:color="auto" w:fill="FFFFFF"/>
              </w:rPr>
              <w:t xml:space="preserve">Seminarski rad 33%, usmeni ispit 67 % </w:t>
            </w:r>
          </w:p>
        </w:tc>
      </w:tr>
      <w:tr w:rsidR="00E3308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E3308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E3308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E3308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E3308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E33085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E33085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E33085" w:rsidRPr="0017531F" w:rsidRDefault="00E33085" w:rsidP="00E3308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E33085" w:rsidRPr="0017531F" w:rsidRDefault="00E33085" w:rsidP="00E3308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75808" w14:textId="77777777" w:rsidR="006E0594" w:rsidRDefault="006E0594" w:rsidP="009947BA">
      <w:pPr>
        <w:spacing w:before="0" w:after="0"/>
      </w:pPr>
      <w:r>
        <w:separator/>
      </w:r>
    </w:p>
  </w:endnote>
  <w:endnote w:type="continuationSeparator" w:id="0">
    <w:p w14:paraId="0B7B3B29" w14:textId="77777777" w:rsidR="006E0594" w:rsidRDefault="006E059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7A7C" w14:textId="77777777" w:rsidR="006E0594" w:rsidRDefault="006E0594" w:rsidP="009947BA">
      <w:pPr>
        <w:spacing w:before="0" w:after="0"/>
      </w:pPr>
      <w:r>
        <w:separator/>
      </w:r>
    </w:p>
  </w:footnote>
  <w:footnote w:type="continuationSeparator" w:id="0">
    <w:p w14:paraId="4DB09623" w14:textId="77777777" w:rsidR="006E0594" w:rsidRDefault="006E059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63"/>
    <w:multiLevelType w:val="hybridMultilevel"/>
    <w:tmpl w:val="64D2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B173E"/>
    <w:rsid w:val="001C7C51"/>
    <w:rsid w:val="00226462"/>
    <w:rsid w:val="0022722C"/>
    <w:rsid w:val="0028545A"/>
    <w:rsid w:val="002E1CE6"/>
    <w:rsid w:val="002F2D22"/>
    <w:rsid w:val="00310F9A"/>
    <w:rsid w:val="00312F47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6E0594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109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62903"/>
    <w:rsid w:val="00A9132B"/>
    <w:rsid w:val="00AA1A5A"/>
    <w:rsid w:val="00AD23FB"/>
    <w:rsid w:val="00B71A57"/>
    <w:rsid w:val="00B7307A"/>
    <w:rsid w:val="00BA6DC7"/>
    <w:rsid w:val="00BC7DD0"/>
    <w:rsid w:val="00C02454"/>
    <w:rsid w:val="00C3477B"/>
    <w:rsid w:val="00C85956"/>
    <w:rsid w:val="00C9733D"/>
    <w:rsid w:val="00CA3783"/>
    <w:rsid w:val="00CB23F4"/>
    <w:rsid w:val="00D136E4"/>
    <w:rsid w:val="00D36B52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085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4BDFA-C25D-41B8-8FC6-0AF3396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Bahnik</cp:lastModifiedBy>
  <cp:revision>2</cp:revision>
  <cp:lastPrinted>2021-02-12T11:27:00Z</cp:lastPrinted>
  <dcterms:created xsi:type="dcterms:W3CDTF">2024-09-05T06:04:00Z</dcterms:created>
  <dcterms:modified xsi:type="dcterms:W3CDTF">2024-09-05T06:04:00Z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